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2DD44" w14:textId="1FE2F45B" w:rsidR="00F1550C" w:rsidRPr="0007602A" w:rsidRDefault="00F1550C" w:rsidP="00F1550C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Hlk205034628"/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 приказу</w:t>
      </w:r>
    </w:p>
    <w:p w14:paraId="21EF598A" w14:textId="77777777" w:rsidR="00F1550C" w:rsidRPr="0007602A" w:rsidRDefault="00F1550C" w:rsidP="00F1550C">
      <w:pPr>
        <w:spacing w:after="0"/>
        <w:ind w:left="432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ректора  Академии от </w:t>
      </w:r>
    </w:p>
    <w:p w14:paraId="764AC2E5" w14:textId="77777777" w:rsidR="00F1550C" w:rsidRPr="0007602A" w:rsidRDefault="00F1550C" w:rsidP="00F1550C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>«___»______ 2025 года № ____</w:t>
      </w:r>
    </w:p>
    <w:p w14:paraId="09BDE09F" w14:textId="77777777" w:rsidR="00F1550C" w:rsidRDefault="00F1550C" w:rsidP="005C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A83A6" w14:textId="6A744668" w:rsidR="005C0768" w:rsidRDefault="005C0768" w:rsidP="005C0768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Республиканское государственное казенное предприятие </w:t>
      </w:r>
    </w:p>
    <w:p w14:paraId="38995112" w14:textId="77777777" w:rsidR="005C0768" w:rsidRDefault="005C0768" w:rsidP="005C0768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«Академия государственного управления при Президенте </w:t>
      </w:r>
    </w:p>
    <w:p w14:paraId="6CC7EA3D" w14:textId="77777777" w:rsidR="005C0768" w:rsidRDefault="005C0768" w:rsidP="005C0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Казахстан»</w:t>
      </w:r>
    </w:p>
    <w:p w14:paraId="4C722A09" w14:textId="77777777" w:rsidR="005C0768" w:rsidRDefault="005C0768" w:rsidP="005C0768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1EA2FD5B" w14:textId="77777777" w:rsidR="005C0768" w:rsidRDefault="005C0768" w:rsidP="00F1550C">
      <w:pPr>
        <w:spacing w:line="276" w:lineRule="auto"/>
        <w:ind w:right="-284"/>
        <w:rPr>
          <w:rFonts w:ascii="Times New Roman" w:eastAsia="Calibri" w:hAnsi="Times New Roman" w:cs="Times New Roman"/>
          <w:b/>
          <w:sz w:val="32"/>
          <w:szCs w:val="28"/>
        </w:rPr>
      </w:pPr>
      <w:bookmarkStart w:id="1" w:name="_GoBack"/>
      <w:bookmarkEnd w:id="1"/>
    </w:p>
    <w:p w14:paraId="6DDE44B4" w14:textId="77777777" w:rsidR="005C0768" w:rsidRDefault="005C0768" w:rsidP="005C0768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02FE9386" w14:textId="77777777" w:rsidR="005C0768" w:rsidRDefault="005C0768" w:rsidP="005C0768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7B6E1EF8" w14:textId="77777777" w:rsidR="005C0768" w:rsidRDefault="005C0768" w:rsidP="005C0768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4AA6FF24" w14:textId="77777777" w:rsidR="005C0768" w:rsidRDefault="005C0768" w:rsidP="005C0768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0396D9FB" w14:textId="77777777" w:rsidR="005C0768" w:rsidRPr="00CC2A90" w:rsidRDefault="005C0768" w:rsidP="005C0768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C2A90">
        <w:rPr>
          <w:rFonts w:ascii="Times New Roman" w:eastAsia="Calibri" w:hAnsi="Times New Roman" w:cs="Times New Roman"/>
          <w:b/>
          <w:sz w:val="32"/>
          <w:szCs w:val="28"/>
        </w:rPr>
        <w:t>СИСТЕМА МЕНЕДЖМЕНТА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CC2A90">
        <w:rPr>
          <w:rFonts w:ascii="Times New Roman" w:eastAsia="Calibri" w:hAnsi="Times New Roman" w:cs="Times New Roman"/>
          <w:b/>
          <w:sz w:val="32"/>
          <w:szCs w:val="28"/>
        </w:rPr>
        <w:t xml:space="preserve">БОРЬБЫ СО ВЗЯТОЧНИЧЕСТВОМ </w:t>
      </w:r>
    </w:p>
    <w:p w14:paraId="4D3513C0" w14:textId="77777777" w:rsidR="005C0768" w:rsidRPr="00CC2A90" w:rsidRDefault="005C0768" w:rsidP="005C0768">
      <w:pPr>
        <w:ind w:left="-709" w:right="-1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Документированная информация</w:t>
      </w:r>
    </w:p>
    <w:p w14:paraId="084394FB" w14:textId="0AE143C0" w:rsidR="005C0768" w:rsidRPr="005C0768" w:rsidRDefault="005C0768" w:rsidP="005C07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Внутренний аудит</w:t>
      </w:r>
    </w:p>
    <w:p w14:paraId="23B707B3" w14:textId="77777777" w:rsidR="005C0768" w:rsidRPr="00CC2A90" w:rsidRDefault="005C0768" w:rsidP="005C0768">
      <w:pPr>
        <w:rPr>
          <w:rFonts w:ascii="Times New Roman" w:hAnsi="Times New Roman" w:cs="Times New Roman"/>
          <w:sz w:val="28"/>
          <w:szCs w:val="28"/>
        </w:rPr>
      </w:pPr>
    </w:p>
    <w:p w14:paraId="3FAF1F71" w14:textId="77777777" w:rsidR="005C0768" w:rsidRPr="00CC2A90" w:rsidRDefault="005C0768" w:rsidP="005C0768">
      <w:pPr>
        <w:rPr>
          <w:rFonts w:ascii="Times New Roman" w:hAnsi="Times New Roman" w:cs="Times New Roman"/>
          <w:sz w:val="28"/>
          <w:szCs w:val="28"/>
        </w:rPr>
      </w:pPr>
    </w:p>
    <w:p w14:paraId="3C55FB7B" w14:textId="77777777" w:rsidR="005C0768" w:rsidRPr="00CC2A90" w:rsidRDefault="005C0768" w:rsidP="005C0768">
      <w:pPr>
        <w:rPr>
          <w:rFonts w:ascii="Times New Roman" w:hAnsi="Times New Roman" w:cs="Times New Roman"/>
          <w:sz w:val="28"/>
          <w:szCs w:val="28"/>
        </w:rPr>
      </w:pPr>
    </w:p>
    <w:p w14:paraId="499D77D2" w14:textId="77777777" w:rsidR="005C0768" w:rsidRPr="00CC2A90" w:rsidRDefault="005C0768" w:rsidP="005C0768">
      <w:pPr>
        <w:rPr>
          <w:rFonts w:ascii="Times New Roman" w:hAnsi="Times New Roman" w:cs="Times New Roman"/>
          <w:sz w:val="28"/>
          <w:szCs w:val="28"/>
        </w:rPr>
      </w:pPr>
    </w:p>
    <w:p w14:paraId="390AA0D6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67C8FAA5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24448208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733D2A92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0C970FB0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1A41951A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6101C8D5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1C826AAC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724C958F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7F1276CC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02646706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60D10ED8" w14:textId="77777777" w:rsidR="005C0768" w:rsidRPr="00CC2A90" w:rsidRDefault="005C0768" w:rsidP="005C0768">
      <w:pPr>
        <w:pStyle w:val="11"/>
        <w:rPr>
          <w:sz w:val="28"/>
          <w:szCs w:val="28"/>
        </w:rPr>
      </w:pPr>
    </w:p>
    <w:p w14:paraId="4F33611E" w14:textId="43153377" w:rsidR="005C0768" w:rsidRDefault="005C0768" w:rsidP="005C0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Астана</w:t>
      </w:r>
      <w:r w:rsidRPr="00CC2A90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2A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1F6423CA" w14:textId="5FBDC1C4" w:rsidR="005C0768" w:rsidRDefault="005C0768" w:rsidP="005C0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/>
      <w:sdtContent>
        <w:p w14:paraId="0179E87B" w14:textId="77777777" w:rsidR="005C0768" w:rsidRPr="005C0768" w:rsidRDefault="005C0768" w:rsidP="005C0768">
          <w:pPr>
            <w:pStyle w:val="a3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5C0768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3CD86B5C" w14:textId="77777777" w:rsidR="005C0768" w:rsidRPr="0028694E" w:rsidRDefault="005C0768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8694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694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8694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4133646" w:history="1">
            <w:r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Область применения</w:t>
            </w:r>
            <w:r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_Toc74133646 \h </w:instrText>
            </w:r>
            <w:r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9B767F" w14:textId="77777777" w:rsidR="005C0768" w:rsidRPr="0028694E" w:rsidRDefault="00C401A2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7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Нормативные ссылки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_Toc74133647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DD5C8" w14:textId="77777777" w:rsidR="005C0768" w:rsidRPr="0028694E" w:rsidRDefault="00C401A2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8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Термины и определения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_Toc74133648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9F25DC" w14:textId="77777777" w:rsidR="005C0768" w:rsidRPr="0028694E" w:rsidRDefault="00C401A2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49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Процедура внутреннего аудита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_Toc74133649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C3858" w14:textId="77777777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0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4.1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Общие положения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_Toc74133650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A767D" w14:textId="77777777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1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Цели внутреннего аудита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_Toc74133651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F0702D" w14:textId="77777777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2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4.3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Принципы внутреннего аудита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_Toc74133652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0C553A" w14:textId="77777777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3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4.4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Процедура внутреннего аудита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_Toc74133653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2E54AF" w14:textId="77777777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4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4.5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Требования к квалификации аудиторов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_Toc74133654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738368" w14:textId="77777777" w:rsidR="005C0768" w:rsidRPr="0028694E" w:rsidRDefault="00C401A2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5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тветственность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_Toc74133655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511B7" w14:textId="79107593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6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5.1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 Руководство </w:t>
            </w:r>
            <w:r w:rsidR="00181153">
              <w:rPr>
                <w:rFonts w:ascii="Times New Roman" w:hAnsi="Times New Roman" w:cs="Times New Roman"/>
                <w:sz w:val="28"/>
                <w:szCs w:val="28"/>
              </w:rPr>
              <w:t>Академии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_Toc74133656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05404B" w14:textId="28909B81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74133657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5.2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Ответственный за СМ</w:t>
            </w:r>
            <w:r w:rsidR="0018115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_Toc74133657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805A87" w14:textId="65CDDE9D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8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5.3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Ведущий аудитор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811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14:paraId="351DF2B7" w14:textId="77777777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59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5.4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Группа аудита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_Toc74133659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F5321E" w14:textId="1B7AAB76" w:rsidR="005C0768" w:rsidRPr="0028694E" w:rsidRDefault="00C401A2" w:rsidP="005C076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0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5.5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Персонал</w:t>
            </w:r>
            <w:r w:rsidR="00181153">
              <w:rPr>
                <w:rFonts w:ascii="Times New Roman" w:hAnsi="Times New Roman" w:cs="Times New Roman"/>
                <w:sz w:val="28"/>
                <w:szCs w:val="28"/>
              </w:rPr>
              <w:t xml:space="preserve"> Академии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(проверяемые)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_Toc74133660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0885B" w14:textId="333B7C3E" w:rsidR="005C0768" w:rsidRPr="0028694E" w:rsidRDefault="00C401A2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1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5C076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аписи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_Toc74133661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181153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</w:p>
        <w:p w14:paraId="30CBF4A2" w14:textId="605FD841" w:rsidR="005C0768" w:rsidRPr="0028694E" w:rsidRDefault="00C401A2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2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А Инструкция по проведению внутренних аудитов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_Toc74133662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811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4C212" w14:textId="63B1D896" w:rsidR="005C0768" w:rsidRPr="0028694E" w:rsidRDefault="00C401A2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3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Б Форма Программы внутренних аудитов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_Toc74133663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811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45F07F" w14:textId="717E9F2B" w:rsidR="005C0768" w:rsidRPr="0028694E" w:rsidRDefault="00C401A2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4133664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В Форма Плана внутреннего аудита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_Toc74133664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811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282EAD" w14:textId="0A24332F" w:rsidR="005C0768" w:rsidRPr="0028694E" w:rsidRDefault="00C401A2" w:rsidP="005C0768">
          <w:pPr>
            <w:pStyle w:val="12"/>
            <w:tabs>
              <w:tab w:val="right" w:leader="dot" w:pos="9345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74133665" w:history="1">
            <w:r w:rsidR="005C0768" w:rsidRPr="0028694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Г Форма Записи о проведении внутреннего аудита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_Toc74133665 \h </w:instrTex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811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C0768" w:rsidRPr="0028694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9363F7" w14:textId="77777777" w:rsidR="005C0768" w:rsidRDefault="005C0768" w:rsidP="005C0768">
          <w:pPr>
            <w:spacing w:after="0" w:line="240" w:lineRule="auto"/>
          </w:pPr>
          <w:r w:rsidRPr="0028694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DBF5DB0" w14:textId="23792208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791B4985" w14:textId="26E0717F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0B6EEA7C" w14:textId="39264641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0C61EFBA" w14:textId="24366A52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569984A9" w14:textId="5A831C10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72D87564" w14:textId="751C6686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5D9623C8" w14:textId="63E7884B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4464A0E1" w14:textId="637CA656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40061FD6" w14:textId="4600327A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109D5514" w14:textId="7ED5A32C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64E1D70D" w14:textId="1D4D8F40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437D4BD0" w14:textId="77777777" w:rsidR="00C54B7A" w:rsidRDefault="00C54B7A" w:rsidP="005C0768">
      <w:pPr>
        <w:jc w:val="center"/>
        <w:rPr>
          <w:rStyle w:val="s0"/>
          <w:b/>
          <w:sz w:val="28"/>
          <w:szCs w:val="28"/>
        </w:rPr>
      </w:pPr>
    </w:p>
    <w:p w14:paraId="2EF38D46" w14:textId="403FA18C" w:rsidR="005C0768" w:rsidRDefault="005C0768" w:rsidP="005C0768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74133646"/>
      <w:r w:rsidRPr="005C076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Область применения</w:t>
      </w:r>
      <w:bookmarkEnd w:id="2"/>
    </w:p>
    <w:p w14:paraId="5FEDC8DD" w14:textId="77777777" w:rsidR="005C0768" w:rsidRPr="005C0768" w:rsidRDefault="005C0768" w:rsidP="005C0768">
      <w:pPr>
        <w:spacing w:after="0"/>
      </w:pPr>
    </w:p>
    <w:p w14:paraId="507F8541" w14:textId="67C6279A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Настоящий документ входит в состав документации системы </w:t>
      </w:r>
      <w:bookmarkStart w:id="3" w:name="_Hlk205035473"/>
      <w:r w:rsidRPr="003F6605">
        <w:rPr>
          <w:rFonts w:ascii="Times New Roman" w:hAnsi="Times New Roman" w:cs="Times New Roman"/>
          <w:sz w:val="28"/>
          <w:szCs w:val="28"/>
        </w:rPr>
        <w:t xml:space="preserve">менеджмента </w:t>
      </w:r>
      <w:r>
        <w:rPr>
          <w:rFonts w:ascii="Times New Roman" w:hAnsi="Times New Roman" w:cs="Times New Roman"/>
          <w:sz w:val="28"/>
          <w:szCs w:val="28"/>
        </w:rPr>
        <w:t>борьбы со</w:t>
      </w:r>
      <w:r w:rsidRPr="003F6605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6605">
        <w:rPr>
          <w:rFonts w:ascii="Times New Roman" w:hAnsi="Times New Roman" w:cs="Times New Roman"/>
          <w:sz w:val="28"/>
          <w:szCs w:val="28"/>
        </w:rPr>
        <w:t xml:space="preserve"> (далее – СМ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Республиканского государственного казенного предприятия «Академия государственного управления при Президенте Республики Казахстан»</w:t>
      </w:r>
      <w:r w:rsidRPr="00530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60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Академия</w:t>
      </w:r>
      <w:r w:rsidRPr="003F6605">
        <w:rPr>
          <w:rFonts w:ascii="Times New Roman" w:hAnsi="Times New Roman" w:cs="Times New Roman"/>
          <w:sz w:val="28"/>
          <w:szCs w:val="28"/>
        </w:rPr>
        <w:t xml:space="preserve">) </w:t>
      </w:r>
      <w:bookmarkEnd w:id="3"/>
      <w:r w:rsidRPr="003F6605">
        <w:rPr>
          <w:rFonts w:ascii="Times New Roman" w:hAnsi="Times New Roman" w:cs="Times New Roman"/>
          <w:sz w:val="28"/>
          <w:szCs w:val="28"/>
        </w:rPr>
        <w:t xml:space="preserve">и содержит рекомендации для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Pr="003F6605">
        <w:rPr>
          <w:rFonts w:ascii="Times New Roman" w:hAnsi="Times New Roman" w:cs="Times New Roman"/>
          <w:sz w:val="28"/>
          <w:szCs w:val="28"/>
        </w:rPr>
        <w:t>(внутренних аудиторов), по проведению аудита СМ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 на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международному </w:t>
      </w:r>
      <w:r w:rsidRPr="003F6605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6605">
        <w:rPr>
          <w:rFonts w:ascii="Times New Roman" w:hAnsi="Times New Roman" w:cs="Times New Roman"/>
          <w:sz w:val="28"/>
          <w:szCs w:val="28"/>
        </w:rPr>
        <w:t xml:space="preserve"> ISO 37001</w:t>
      </w:r>
      <w:r>
        <w:rPr>
          <w:rFonts w:ascii="Times New Roman" w:hAnsi="Times New Roman" w:cs="Times New Roman"/>
          <w:sz w:val="28"/>
          <w:szCs w:val="28"/>
        </w:rPr>
        <w:t>:2016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7EBC0" w14:textId="79540EF3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Настоящая документированная процедура распространяется на все процессы в рамках деятельности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 xml:space="preserve"> и обязательна для применения всеми сотрудниками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14:paraId="618BF61F" w14:textId="60DA92B3" w:rsidR="005C0768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Выходные данные процедуры «Внутренний аудит» являются входной информацией при проведении анализа СМПВ со стороны руководства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AC6C0" w14:textId="77777777" w:rsidR="005C0768" w:rsidRPr="005C0768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492ECB" w14:textId="3E5CA8EC" w:rsidR="005C0768" w:rsidRDefault="005C0768" w:rsidP="005C0768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74133647"/>
      <w:r w:rsidRPr="005C076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Нормативные ссылки</w:t>
      </w:r>
      <w:bookmarkEnd w:id="4"/>
    </w:p>
    <w:p w14:paraId="10E1B801" w14:textId="77777777" w:rsidR="005C0768" w:rsidRPr="005C0768" w:rsidRDefault="005C0768" w:rsidP="005C0768">
      <w:pPr>
        <w:pStyle w:val="ac"/>
        <w:spacing w:after="0"/>
        <w:ind w:left="0"/>
      </w:pPr>
    </w:p>
    <w:p w14:paraId="1294C5A4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 настоящем документе использованы ссылки на следующие нормативные документы: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5C0768" w:rsidRPr="00F1550C" w14:paraId="37CAF2C2" w14:textId="77777777" w:rsidTr="00702A86">
        <w:tc>
          <w:tcPr>
            <w:tcW w:w="2376" w:type="dxa"/>
          </w:tcPr>
          <w:p w14:paraId="706ED847" w14:textId="77777777" w:rsidR="005C0768" w:rsidRPr="003F6605" w:rsidRDefault="005C0768" w:rsidP="005C0768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6"/>
              </w:rPr>
              <w:t>ISO 19011:2018</w:t>
            </w:r>
          </w:p>
        </w:tc>
        <w:tc>
          <w:tcPr>
            <w:tcW w:w="7195" w:type="dxa"/>
          </w:tcPr>
          <w:p w14:paraId="676C10BC" w14:textId="77777777" w:rsidR="005C0768" w:rsidRPr="003F6605" w:rsidRDefault="005C0768" w:rsidP="005C0768">
            <w:pPr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«Guidelines for auditing management systems»</w:t>
            </w:r>
          </w:p>
        </w:tc>
      </w:tr>
      <w:tr w:rsidR="005C0768" w:rsidRPr="00F1550C" w14:paraId="73276FD0" w14:textId="77777777" w:rsidTr="00702A86">
        <w:tc>
          <w:tcPr>
            <w:tcW w:w="2376" w:type="dxa"/>
          </w:tcPr>
          <w:p w14:paraId="7FCFDCFB" w14:textId="77777777" w:rsidR="005C0768" w:rsidRPr="003F6605" w:rsidRDefault="005C0768" w:rsidP="008546B6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14:paraId="3C95DEB2" w14:textId="77777777" w:rsidR="005C0768" w:rsidRDefault="005C0768" w:rsidP="008546B6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3F6605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  <w:r w:rsidR="008546B6" w:rsidRPr="008546B6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.</w:t>
            </w:r>
          </w:p>
          <w:p w14:paraId="645D8796" w14:textId="7DF1B411" w:rsidR="008546B6" w:rsidRPr="008546B6" w:rsidRDefault="008546B6" w:rsidP="008546B6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</w:p>
        </w:tc>
      </w:tr>
    </w:tbl>
    <w:p w14:paraId="4AF97519" w14:textId="38C62F89" w:rsidR="005C0768" w:rsidRDefault="005C0768" w:rsidP="008546B6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74133648"/>
      <w:r w:rsidRPr="005C0768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Термины и определения</w:t>
      </w:r>
      <w:bookmarkEnd w:id="5"/>
    </w:p>
    <w:p w14:paraId="2E7E27B6" w14:textId="77777777" w:rsidR="008546B6" w:rsidRPr="008546B6" w:rsidRDefault="008546B6" w:rsidP="008546B6">
      <w:pPr>
        <w:pStyle w:val="ac"/>
        <w:spacing w:after="0"/>
        <w:ind w:left="0"/>
      </w:pPr>
    </w:p>
    <w:p w14:paraId="5F0E27B5" w14:textId="5B2BDECC" w:rsidR="005C0768" w:rsidRDefault="005C076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В настоящем документе применяют термины, установленные в </w:t>
      </w:r>
      <w:r w:rsidRPr="003F6605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3F6605">
        <w:rPr>
          <w:rFonts w:ascii="Times New Roman" w:hAnsi="Times New Roman" w:cs="Times New Roman"/>
          <w:sz w:val="28"/>
          <w:szCs w:val="28"/>
        </w:rPr>
        <w:t xml:space="preserve">19011 и </w:t>
      </w:r>
      <w:r w:rsidRPr="003F6605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3F6605">
        <w:rPr>
          <w:rFonts w:ascii="Times New Roman" w:hAnsi="Times New Roman" w:cs="Times New Roman"/>
          <w:sz w:val="28"/>
          <w:szCs w:val="28"/>
        </w:rPr>
        <w:t>37001</w:t>
      </w:r>
      <w:r>
        <w:rPr>
          <w:rFonts w:ascii="Times New Roman" w:hAnsi="Times New Roman" w:cs="Times New Roman"/>
          <w:sz w:val="28"/>
          <w:szCs w:val="28"/>
        </w:rPr>
        <w:t>:2016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14:paraId="3D0F17DE" w14:textId="77777777" w:rsidR="008546B6" w:rsidRPr="003F6605" w:rsidRDefault="008546B6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162C9C" w14:textId="3336AC95" w:rsidR="005C0768" w:rsidRDefault="005C0768" w:rsidP="008546B6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74133649"/>
      <w:r w:rsidRPr="008546B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Процедура внутреннего аудита</w:t>
      </w:r>
      <w:bookmarkEnd w:id="6"/>
    </w:p>
    <w:p w14:paraId="155D313D" w14:textId="77777777" w:rsidR="008546B6" w:rsidRPr="008546B6" w:rsidRDefault="008546B6" w:rsidP="008546B6">
      <w:pPr>
        <w:pStyle w:val="ac"/>
        <w:spacing w:after="0"/>
        <w:ind w:left="0"/>
        <w:jc w:val="center"/>
        <w:rPr>
          <w:b/>
          <w:bCs/>
        </w:rPr>
      </w:pPr>
    </w:p>
    <w:p w14:paraId="16BA3F0E" w14:textId="4395E575" w:rsidR="005C0768" w:rsidRPr="008546B6" w:rsidRDefault="005C0768" w:rsidP="008546B6">
      <w:pPr>
        <w:pStyle w:val="2"/>
        <w:spacing w:before="0" w:after="0" w:line="240" w:lineRule="auto"/>
        <w:jc w:val="center"/>
        <w:rPr>
          <w:color w:val="auto"/>
        </w:rPr>
      </w:pPr>
      <w:bookmarkStart w:id="7" w:name="_Toc74133650"/>
      <w:r w:rsidRPr="008546B6">
        <w:rPr>
          <w:color w:val="auto"/>
        </w:rPr>
        <w:t>4.1. Общие положения</w:t>
      </w:r>
      <w:bookmarkEnd w:id="7"/>
    </w:p>
    <w:p w14:paraId="6890918B" w14:textId="77777777" w:rsidR="008546B6" w:rsidRPr="008546B6" w:rsidRDefault="008546B6" w:rsidP="008546B6">
      <w:pPr>
        <w:spacing w:after="0"/>
      </w:pPr>
    </w:p>
    <w:p w14:paraId="0211C286" w14:textId="77777777" w:rsidR="005C0768" w:rsidRPr="003F6605" w:rsidRDefault="005C076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Процедура внутреннего аудита осуществляется согласно разработанной Программе аудита, которая содержит все запланированное и потенциальные аудиты в течение календарного года. Она должно включать график внутренних аудитов, а также в случае необходимости аудит, выполняемый заинтересованными сторонами (третьими лицами) и/или аудит органом по сертификации. </w:t>
      </w:r>
    </w:p>
    <w:p w14:paraId="7E603843" w14:textId="55673920" w:rsidR="005C0768" w:rsidRPr="008546B6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Внутренний аудит планируется по мере необходимости, но не реже </w:t>
      </w:r>
      <w:r w:rsidR="008546B6" w:rsidRPr="008546B6">
        <w:rPr>
          <w:rFonts w:ascii="Times New Roman" w:hAnsi="Times New Roman" w:cs="Times New Roman"/>
          <w:bCs/>
          <w:sz w:val="28"/>
          <w:szCs w:val="28"/>
        </w:rPr>
        <w:t>1</w:t>
      </w:r>
      <w:r w:rsidRPr="008546B6">
        <w:rPr>
          <w:rFonts w:ascii="Times New Roman" w:hAnsi="Times New Roman" w:cs="Times New Roman"/>
          <w:bCs/>
          <w:sz w:val="28"/>
          <w:szCs w:val="28"/>
        </w:rPr>
        <w:t> раз в год.</w:t>
      </w:r>
    </w:p>
    <w:p w14:paraId="4C5B5B47" w14:textId="1FA4031E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Внутренний аудит проводится персоналом, независимым от проверяемой области или проекта, или подразделением по соблюдению требований по </w:t>
      </w:r>
      <w:r w:rsidR="008546B6">
        <w:rPr>
          <w:rFonts w:ascii="Times New Roman" w:hAnsi="Times New Roman" w:cs="Times New Roman"/>
          <w:sz w:val="28"/>
          <w:szCs w:val="28"/>
        </w:rPr>
        <w:t>борьбе со</w:t>
      </w:r>
      <w:r w:rsidRPr="003F6605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8546B6">
        <w:rPr>
          <w:rFonts w:ascii="Times New Roman" w:hAnsi="Times New Roman" w:cs="Times New Roman"/>
          <w:sz w:val="28"/>
          <w:szCs w:val="28"/>
        </w:rPr>
        <w:t>ом</w:t>
      </w:r>
      <w:r w:rsidRPr="003F6605">
        <w:rPr>
          <w:rFonts w:ascii="Times New Roman" w:hAnsi="Times New Roman" w:cs="Times New Roman"/>
          <w:sz w:val="28"/>
          <w:szCs w:val="28"/>
        </w:rPr>
        <w:t>, или третьей стороной.</w:t>
      </w:r>
    </w:p>
    <w:p w14:paraId="67C983CA" w14:textId="4EDA7D2E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Ответственный за управление Программой аудита в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05">
        <w:rPr>
          <w:rFonts w:ascii="Times New Roman" w:hAnsi="Times New Roman" w:cs="Times New Roman"/>
          <w:sz w:val="28"/>
          <w:szCs w:val="28"/>
        </w:rPr>
        <w:t>утверждает состав Группы по внутреннему аудиту (далее – ГВА). Ведущий аудитор осуществляет надзор за ее работой.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1C3C9" w14:textId="2DE318EB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Уведомление о проведении внутреннего аудита направляется в проверяемое подразделение не позднее, чем </w:t>
      </w:r>
      <w:r w:rsidRPr="008546B6">
        <w:rPr>
          <w:rFonts w:ascii="Times New Roman" w:hAnsi="Times New Roman" w:cs="Times New Roman"/>
          <w:bCs/>
          <w:sz w:val="28"/>
          <w:szCs w:val="28"/>
        </w:rPr>
        <w:t>за 2 дня до начала проверки.</w:t>
      </w:r>
      <w:r w:rsidRPr="003F6605">
        <w:rPr>
          <w:rFonts w:ascii="Times New Roman" w:hAnsi="Times New Roman" w:cs="Times New Roman"/>
          <w:sz w:val="28"/>
          <w:szCs w:val="28"/>
        </w:rPr>
        <w:t xml:space="preserve"> Уведомление отправляется по внутреннему ресурсу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 xml:space="preserve">. Руководство проверяемого подразделения информирует персонал о предстоящем внутреннем аудите.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0C2F8" w14:textId="3CBBA4EA" w:rsidR="005C0768" w:rsidRDefault="005C0768" w:rsidP="008546B6">
      <w:pPr>
        <w:pStyle w:val="a6"/>
        <w:spacing w:before="0" w:after="0"/>
      </w:pPr>
      <w:r w:rsidRPr="003F6605">
        <w:t>Примечание – В случае, если по каким-либо причинам внутренний аудит в подразделении провести нельзя в запланированное время, руководитель подразделения информирует об этом руководителя ГВА.</w:t>
      </w:r>
    </w:p>
    <w:p w14:paraId="05B28C56" w14:textId="77777777" w:rsidR="008546B6" w:rsidRPr="003F6605" w:rsidRDefault="008546B6" w:rsidP="008546B6">
      <w:pPr>
        <w:pStyle w:val="a6"/>
        <w:spacing w:before="0" w:after="0"/>
      </w:pPr>
    </w:p>
    <w:p w14:paraId="4F5492D6" w14:textId="7046A255" w:rsidR="005C0768" w:rsidRDefault="005C0768" w:rsidP="008546B6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8" w:name="_Toc74133651"/>
      <w:r w:rsidRPr="008546B6">
        <w:rPr>
          <w:color w:val="auto"/>
        </w:rPr>
        <w:t>Цели внутреннего аудита</w:t>
      </w:r>
      <w:bookmarkEnd w:id="8"/>
    </w:p>
    <w:p w14:paraId="0109CE94" w14:textId="77777777" w:rsidR="008546B6" w:rsidRPr="008546B6" w:rsidRDefault="008546B6" w:rsidP="008546B6">
      <w:pPr>
        <w:pStyle w:val="ac"/>
        <w:spacing w:after="0"/>
        <w:ind w:left="0"/>
      </w:pPr>
    </w:p>
    <w:p w14:paraId="7A920769" w14:textId="02EDB9DA" w:rsidR="005C0768" w:rsidRPr="00136A4C" w:rsidRDefault="005C076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6605">
        <w:rPr>
          <w:rFonts w:ascii="Times New Roman" w:hAnsi="Times New Roman" w:cs="Times New Roman"/>
          <w:sz w:val="28"/>
          <w:szCs w:val="28"/>
        </w:rPr>
        <w:t>Целями процедуры внутреннего аудита СМ</w:t>
      </w:r>
      <w:r w:rsidR="008546B6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 xml:space="preserve">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F334805" w14:textId="0C89ED91" w:rsidR="005C0768" w:rsidRPr="003F6605" w:rsidRDefault="005C076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подтверждение соответствия целей управления, средств управления, процессов и процедур СМ</w:t>
      </w:r>
      <w:r w:rsidR="008546B6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05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8546B6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8546B6" w:rsidRPr="003F6605">
        <w:rPr>
          <w:rFonts w:ascii="Times New Roman" w:hAnsi="Times New Roman" w:cs="Times New Roman"/>
          <w:sz w:val="28"/>
          <w:szCs w:val="28"/>
        </w:rPr>
        <w:t>стандарт</w:t>
      </w:r>
      <w:r w:rsidR="008546B6">
        <w:rPr>
          <w:rFonts w:ascii="Times New Roman" w:hAnsi="Times New Roman" w:cs="Times New Roman"/>
          <w:sz w:val="28"/>
          <w:szCs w:val="28"/>
        </w:rPr>
        <w:t>а</w:t>
      </w:r>
      <w:r w:rsidR="008546B6" w:rsidRPr="003F6605">
        <w:rPr>
          <w:rFonts w:ascii="Times New Roman" w:hAnsi="Times New Roman" w:cs="Times New Roman"/>
          <w:sz w:val="28"/>
          <w:szCs w:val="28"/>
        </w:rPr>
        <w:t xml:space="preserve"> ISO 37001</w:t>
      </w:r>
      <w:r w:rsidR="008546B6">
        <w:rPr>
          <w:rFonts w:ascii="Times New Roman" w:hAnsi="Times New Roman" w:cs="Times New Roman"/>
          <w:sz w:val="28"/>
          <w:szCs w:val="28"/>
        </w:rPr>
        <w:t>:2016</w:t>
      </w:r>
      <w:r w:rsidRPr="003F6605">
        <w:rPr>
          <w:rFonts w:ascii="Times New Roman" w:hAnsi="Times New Roman" w:cs="Times New Roman"/>
          <w:sz w:val="28"/>
          <w:szCs w:val="28"/>
        </w:rPr>
        <w:t xml:space="preserve"> и предъявляемым к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05">
        <w:rPr>
          <w:rFonts w:ascii="Times New Roman" w:hAnsi="Times New Roman" w:cs="Times New Roman"/>
          <w:sz w:val="28"/>
          <w:szCs w:val="28"/>
        </w:rPr>
        <w:t xml:space="preserve">законодательным, нормативным и другим обязательным требованиям; </w:t>
      </w:r>
    </w:p>
    <w:p w14:paraId="7D5ED1D6" w14:textId="7378F710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подтверждение приемлемости и результативности внедренных средств управления (пропорциональных процедур), процессов и процедур СМ</w:t>
      </w:r>
      <w:r w:rsidR="008546B6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 xml:space="preserve"> и их поддержки, функционирования;</w:t>
      </w:r>
    </w:p>
    <w:p w14:paraId="39A4FFC5" w14:textId="77C2AD49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определение направлений потенциального совершенствования СМ</w:t>
      </w:r>
      <w:r w:rsidR="008546B6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4FA51" w14:textId="7248151C" w:rsidR="005C0768" w:rsidRDefault="005C076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6605">
        <w:rPr>
          <w:rFonts w:ascii="Times New Roman" w:hAnsi="Times New Roman" w:cs="Times New Roman"/>
          <w:sz w:val="28"/>
          <w:szCs w:val="28"/>
        </w:rPr>
        <w:t>- проверка актуальности действующей документированной информации СМ</w:t>
      </w:r>
      <w:r w:rsidR="008546B6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5EBDA5" w14:textId="77777777" w:rsidR="008546B6" w:rsidRPr="00136A4C" w:rsidRDefault="008546B6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33AF6C" w14:textId="711DEB90" w:rsidR="005C0768" w:rsidRPr="008546B6" w:rsidRDefault="005C0768" w:rsidP="008546B6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9" w:name="_Toc74133652"/>
      <w:r w:rsidRPr="008546B6">
        <w:rPr>
          <w:color w:val="auto"/>
        </w:rPr>
        <w:t>Принципы внутреннего аудита</w:t>
      </w:r>
      <w:bookmarkEnd w:id="9"/>
    </w:p>
    <w:p w14:paraId="2D354ED4" w14:textId="77777777" w:rsidR="008546B6" w:rsidRPr="008546B6" w:rsidRDefault="008546B6" w:rsidP="008546B6">
      <w:pPr>
        <w:pStyle w:val="ac"/>
        <w:spacing w:after="0"/>
        <w:ind w:left="0"/>
      </w:pPr>
    </w:p>
    <w:p w14:paraId="57DD8C56" w14:textId="1BD1BE62" w:rsidR="005C0768" w:rsidRPr="003F6605" w:rsidRDefault="005C076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При проведении внутреннего аудита СМ</w:t>
      </w:r>
      <w:r w:rsidR="008546B6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>В важно соблюдать все принципы, относящиеся к аудиту СМ</w:t>
      </w:r>
      <w:r w:rsidR="008546B6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В. </w:t>
      </w:r>
    </w:p>
    <w:p w14:paraId="695DB1BB" w14:textId="778F1719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Во всех вопросах, связанных с аудитом СМ</w:t>
      </w:r>
      <w:r w:rsidR="008546B6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В, аудитор должен быть независимым от объекта аудита. </w:t>
      </w:r>
    </w:p>
    <w:p w14:paraId="4A7841C1" w14:textId="0BC25EA4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Функция внутреннего аудита в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 xml:space="preserve"> должна быть независимой от проверяемой области для получения объективных результатов.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F5565" w14:textId="4C67C244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Внутренние аудиторы должны быть постоянно в курсе современных угроз, уязвимостей, и ситуации в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 xml:space="preserve"> (бизнес-процессов, технологий, отношений). Для повышения осведомленности внутренних аудиторов в области менеджмента </w:t>
      </w:r>
      <w:r w:rsidR="008546B6">
        <w:rPr>
          <w:rFonts w:ascii="Times New Roman" w:hAnsi="Times New Roman" w:cs="Times New Roman"/>
          <w:sz w:val="28"/>
          <w:szCs w:val="28"/>
        </w:rPr>
        <w:t>борьбы со</w:t>
      </w:r>
      <w:r w:rsidRPr="003F6605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8546B6">
        <w:rPr>
          <w:rFonts w:ascii="Times New Roman" w:hAnsi="Times New Roman" w:cs="Times New Roman"/>
          <w:sz w:val="28"/>
          <w:szCs w:val="28"/>
        </w:rPr>
        <w:t>ом</w:t>
      </w:r>
      <w:r w:rsidRPr="003F6605">
        <w:rPr>
          <w:rFonts w:ascii="Times New Roman" w:hAnsi="Times New Roman" w:cs="Times New Roman"/>
          <w:sz w:val="28"/>
          <w:szCs w:val="28"/>
        </w:rPr>
        <w:t xml:space="preserve"> осуществляются периодические собрания (Совет противодействия взяточничеству).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BB3B8" w14:textId="43948A63" w:rsidR="005C0768" w:rsidRDefault="005C076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lastRenderedPageBreak/>
        <w:t xml:space="preserve">Совет противодействия взяточничеству проводится по мере необходимости, не реже </w:t>
      </w:r>
      <w:r w:rsidRPr="008546B6">
        <w:rPr>
          <w:rFonts w:ascii="Times New Roman" w:hAnsi="Times New Roman" w:cs="Times New Roman"/>
          <w:bCs/>
          <w:sz w:val="28"/>
          <w:szCs w:val="28"/>
        </w:rPr>
        <w:t>1 раза в год.</w:t>
      </w:r>
    </w:p>
    <w:p w14:paraId="348DD015" w14:textId="77777777" w:rsidR="008546B6" w:rsidRPr="008546B6" w:rsidRDefault="008546B6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2A843E" w14:textId="119155D1" w:rsidR="005C0768" w:rsidRPr="008546B6" w:rsidRDefault="005C0768" w:rsidP="008546B6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0" w:name="_Toc74133653"/>
      <w:r w:rsidRPr="008546B6">
        <w:rPr>
          <w:color w:val="auto"/>
        </w:rPr>
        <w:t>Процедура внутреннего аудита</w:t>
      </w:r>
      <w:bookmarkEnd w:id="10"/>
    </w:p>
    <w:p w14:paraId="6FD32077" w14:textId="77777777" w:rsidR="008546B6" w:rsidRPr="008546B6" w:rsidRDefault="008546B6" w:rsidP="008546B6">
      <w:pPr>
        <w:spacing w:after="0"/>
      </w:pPr>
    </w:p>
    <w:p w14:paraId="12202CAC" w14:textId="3220016D" w:rsidR="005C0768" w:rsidRPr="003F6605" w:rsidRDefault="005C0768" w:rsidP="0085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Основные этапы проведения внутреннего аудита </w:t>
      </w:r>
      <w:r w:rsidR="008546B6">
        <w:rPr>
          <w:rFonts w:ascii="Times New Roman" w:hAnsi="Times New Roman" w:cs="Times New Roman"/>
          <w:sz w:val="28"/>
          <w:szCs w:val="28"/>
        </w:rPr>
        <w:t>Академи</w:t>
      </w:r>
      <w:r w:rsidR="002955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указаны</w:t>
      </w:r>
      <w:r w:rsidRPr="003F6605">
        <w:rPr>
          <w:rFonts w:ascii="Times New Roman" w:hAnsi="Times New Roman" w:cs="Times New Roman"/>
          <w:sz w:val="28"/>
          <w:szCs w:val="28"/>
        </w:rPr>
        <w:t xml:space="preserve"> на рисунке 1.</w:t>
      </w:r>
    </w:p>
    <w:p w14:paraId="3F2231D5" w14:textId="1DDE8B54" w:rsidR="008546B6" w:rsidRDefault="008546B6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6605">
        <w:rPr>
          <w:rFonts w:ascii="Times New Roman" w:hAnsi="Times New Roman" w:cs="Times New Roman"/>
          <w:b/>
          <w:sz w:val="24"/>
          <w:szCs w:val="28"/>
        </w:rPr>
        <w:t>Рисунок 1</w:t>
      </w:r>
    </w:p>
    <w:p w14:paraId="7D93CBE9" w14:textId="77777777" w:rsidR="008546B6" w:rsidRPr="003F6605" w:rsidRDefault="008546B6" w:rsidP="00854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75E768E" w14:textId="77777777" w:rsidR="005C0768" w:rsidRPr="003F6605" w:rsidRDefault="005C0768" w:rsidP="005C0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Sitka Text" w:hAnsi="Sitka Text"/>
          <w:noProof/>
          <w:lang w:eastAsia="ru-RU"/>
        </w:rPr>
        <w:drawing>
          <wp:inline distT="0" distB="0" distL="0" distR="0" wp14:anchorId="4DFCED74" wp14:editId="7B2E50C8">
            <wp:extent cx="5376672" cy="3160166"/>
            <wp:effectExtent l="0" t="0" r="0" b="2540"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A09370E" w14:textId="77777777" w:rsidR="00205D19" w:rsidRDefault="00205D19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D3184D" w14:textId="0CA6E76F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Инструкция по процедуре проведения внутренних аудитов представлена в Приложении А.</w:t>
      </w:r>
    </w:p>
    <w:p w14:paraId="5357FAD8" w14:textId="77777777" w:rsidR="005C0768" w:rsidRPr="003F6605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Этап «Организация проведения внутренних аудитов»</w:t>
      </w:r>
    </w:p>
    <w:p w14:paraId="713F0523" w14:textId="47D8D55B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На этом этапе формируется Программа внутренних аудитов. Программа внутренних аудитов разрабатывается Ответственным за СМПВ в </w:t>
      </w:r>
      <w:r w:rsidR="008546B6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B6">
        <w:rPr>
          <w:rFonts w:ascii="Times New Roman" w:hAnsi="Times New Roman" w:cs="Times New Roman"/>
          <w:bCs/>
          <w:sz w:val="28"/>
          <w:szCs w:val="28"/>
        </w:rPr>
        <w:t>до 20 января нового года.</w:t>
      </w:r>
      <w:r w:rsidRPr="003F6605">
        <w:rPr>
          <w:rFonts w:ascii="Times New Roman" w:hAnsi="Times New Roman" w:cs="Times New Roman"/>
          <w:sz w:val="28"/>
          <w:szCs w:val="28"/>
        </w:rPr>
        <w:t xml:space="preserve"> Программа внутренних аудитов утверждается </w:t>
      </w:r>
      <w:r w:rsidR="008546B6">
        <w:rPr>
          <w:rFonts w:ascii="Times New Roman" w:hAnsi="Times New Roman" w:cs="Times New Roman"/>
          <w:sz w:val="28"/>
          <w:szCs w:val="28"/>
          <w:lang w:val="kk-KZ"/>
        </w:rPr>
        <w:t>ректором Академии</w:t>
      </w:r>
      <w:r w:rsidRPr="003F66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4F34C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Форма Программы внутренних аудитов представлена в Приложении Б.</w:t>
      </w:r>
    </w:p>
    <w:p w14:paraId="4DE66D85" w14:textId="77777777" w:rsidR="005C0768" w:rsidRPr="003F6605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Этап «Подготовка к проведению внутреннего аудита»</w:t>
      </w:r>
    </w:p>
    <w:p w14:paraId="1C046907" w14:textId="1B31430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Согласно утвержденной Программе внутренних аудитов Ведущий аудитор разрабатывает План внутреннего аудита </w:t>
      </w:r>
      <w:r w:rsidRPr="008546B6">
        <w:rPr>
          <w:rFonts w:ascii="Times New Roman" w:hAnsi="Times New Roman" w:cs="Times New Roman"/>
          <w:bCs/>
          <w:sz w:val="28"/>
          <w:szCs w:val="28"/>
        </w:rPr>
        <w:t>не позднее чем за 5 дн</w:t>
      </w:r>
      <w:r w:rsidR="008546B6" w:rsidRPr="008546B6">
        <w:rPr>
          <w:rFonts w:ascii="Times New Roman" w:hAnsi="Times New Roman" w:cs="Times New Roman"/>
          <w:bCs/>
          <w:sz w:val="28"/>
          <w:szCs w:val="28"/>
        </w:rPr>
        <w:t>ей</w:t>
      </w:r>
      <w:r w:rsidRPr="008546B6">
        <w:rPr>
          <w:rFonts w:ascii="Times New Roman" w:hAnsi="Times New Roman" w:cs="Times New Roman"/>
          <w:bCs/>
          <w:sz w:val="28"/>
          <w:szCs w:val="28"/>
        </w:rPr>
        <w:t>.</w:t>
      </w:r>
      <w:r w:rsidRPr="003F6605">
        <w:rPr>
          <w:rFonts w:ascii="Times New Roman" w:hAnsi="Times New Roman" w:cs="Times New Roman"/>
          <w:sz w:val="28"/>
          <w:szCs w:val="28"/>
        </w:rPr>
        <w:t xml:space="preserve"> План согласуется с Ответственным за СМ</w:t>
      </w:r>
      <w:r w:rsidR="008546B6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 xml:space="preserve">В и доводится до руководителя подразделения, в котором будет проводиться внутренний аудит, </w:t>
      </w:r>
      <w:r w:rsidRPr="008546B6">
        <w:rPr>
          <w:rFonts w:ascii="Times New Roman" w:hAnsi="Times New Roman" w:cs="Times New Roman"/>
          <w:bCs/>
          <w:sz w:val="28"/>
          <w:szCs w:val="28"/>
        </w:rPr>
        <w:t>не позднее чем за 3 день до начала аудита.</w:t>
      </w:r>
      <w:r w:rsidRPr="003F6605">
        <w:rPr>
          <w:rFonts w:ascii="Times New Roman" w:hAnsi="Times New Roman" w:cs="Times New Roman"/>
          <w:sz w:val="28"/>
          <w:szCs w:val="28"/>
        </w:rPr>
        <w:t xml:space="preserve"> Форма Плана внутреннего аудита представлена в Приложении В.</w:t>
      </w:r>
    </w:p>
    <w:p w14:paraId="703DDF9F" w14:textId="77777777" w:rsidR="005C0768" w:rsidRPr="00205D19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lastRenderedPageBreak/>
        <w:t xml:space="preserve">До начала внутреннего аудита проводится предварительное </w:t>
      </w:r>
      <w:r w:rsidRPr="00205D19">
        <w:rPr>
          <w:rFonts w:ascii="Times New Roman" w:hAnsi="Times New Roman" w:cs="Times New Roman"/>
          <w:sz w:val="28"/>
          <w:szCs w:val="28"/>
        </w:rPr>
        <w:t xml:space="preserve">совещание не позднее чем за 1 день до начала аудита. </w:t>
      </w:r>
    </w:p>
    <w:p w14:paraId="10B8CBCE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В совещании участвуют: </w:t>
      </w:r>
    </w:p>
    <w:p w14:paraId="1C6F46D3" w14:textId="4B0C85AA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Ответственный за СМ</w:t>
      </w:r>
      <w:r w:rsidR="00205D19">
        <w:rPr>
          <w:rFonts w:ascii="Times New Roman" w:hAnsi="Times New Roman" w:cs="Times New Roman"/>
          <w:sz w:val="28"/>
          <w:szCs w:val="28"/>
        </w:rPr>
        <w:t>БВ</w:t>
      </w:r>
      <w:r w:rsidRPr="003F660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FCCDD6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Ведущий аудитор;</w:t>
      </w:r>
    </w:p>
    <w:p w14:paraId="44718BFE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члены аудиторской</w:t>
      </w:r>
      <w:r>
        <w:rPr>
          <w:rFonts w:ascii="Times New Roman" w:hAnsi="Times New Roman" w:cs="Times New Roman"/>
          <w:sz w:val="28"/>
          <w:szCs w:val="28"/>
        </w:rPr>
        <w:t xml:space="preserve"> (рабочей)</w:t>
      </w:r>
      <w:r w:rsidRPr="003F6605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14:paraId="52F9F939" w14:textId="4E921AF5" w:rsidR="005C0768" w:rsidRPr="003F6605" w:rsidRDefault="005C0768" w:rsidP="00205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Цели проведения совещания:</w:t>
      </w:r>
    </w:p>
    <w:p w14:paraId="5ADACF0E" w14:textId="77777777" w:rsidR="005C0768" w:rsidRPr="003F6605" w:rsidRDefault="005C0768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обеспечить необходимые средства для проведения внутреннего аудита;</w:t>
      </w:r>
    </w:p>
    <w:p w14:paraId="174633A4" w14:textId="77777777" w:rsidR="005C0768" w:rsidRPr="003F6605" w:rsidRDefault="005C0768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сверить область внутреннего аудита с Планом внутреннего аудита.</w:t>
      </w:r>
    </w:p>
    <w:p w14:paraId="7B37CF19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Проведение внутреннего аудита начинается после открытия аудита. Во время открытия аудита обсуждаются следующие положения: </w:t>
      </w:r>
    </w:p>
    <w:p w14:paraId="2710FEF3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цели, области, критерии аудита;</w:t>
      </w:r>
    </w:p>
    <w:p w14:paraId="52117656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график проведения аудита.</w:t>
      </w:r>
    </w:p>
    <w:p w14:paraId="02F594B7" w14:textId="77777777" w:rsidR="005C0768" w:rsidRPr="003F6605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Этап «Проведение внутреннего аудита»</w:t>
      </w:r>
    </w:p>
    <w:p w14:paraId="2256F14C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Внутренний аудит проводится согласно Плану внутреннего аудита с применением анкет, составленных согласно требованиям международного стандарта ISO 37001</w:t>
      </w:r>
      <w:r>
        <w:rPr>
          <w:rFonts w:ascii="Times New Roman" w:hAnsi="Times New Roman" w:cs="Times New Roman"/>
          <w:sz w:val="28"/>
          <w:szCs w:val="28"/>
        </w:rPr>
        <w:t>:2016</w:t>
      </w:r>
      <w:r w:rsidRPr="003F6605">
        <w:rPr>
          <w:rFonts w:ascii="Times New Roman" w:hAnsi="Times New Roman" w:cs="Times New Roman"/>
          <w:sz w:val="28"/>
          <w:szCs w:val="28"/>
        </w:rPr>
        <w:t>.</w:t>
      </w:r>
    </w:p>
    <w:p w14:paraId="7C73A8A8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</w:rPr>
        <w:t>Примечание – Анкеты-опросники могут носить формальный характер и не являются обязательной формой записи по проведению внутреннего аудита.</w:t>
      </w:r>
    </w:p>
    <w:p w14:paraId="116853ED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Во время проведения внутреннего аудита осуществляется сбор свидетельств аудита.</w:t>
      </w:r>
    </w:p>
    <w:p w14:paraId="6A6878A5" w14:textId="77777777" w:rsidR="005C0768" w:rsidRPr="003F6605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Этап «Анализ свидетельств внутреннего аудита»</w:t>
      </w:r>
    </w:p>
    <w:p w14:paraId="44E95212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После сбора всех свидетельств аудита Ведущий аудитор организует совещание, на котором проводится:</w:t>
      </w:r>
    </w:p>
    <w:p w14:paraId="45FE473E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- обзор и анализ результатов, </w:t>
      </w:r>
    </w:p>
    <w:p w14:paraId="46FFF309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обобщение всех свидетельств аудита, их классификация;</w:t>
      </w:r>
    </w:p>
    <w:p w14:paraId="641B6E1E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подготовка рекомендаций и записи о проведении внутреннего аудита.</w:t>
      </w:r>
    </w:p>
    <w:p w14:paraId="0B5C6A8A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Наблюдения аудита классифицируются по категориям, представленным в таблице 1.</w:t>
      </w:r>
    </w:p>
    <w:p w14:paraId="736FEA59" w14:textId="77777777" w:rsidR="005C0768" w:rsidRPr="003F6605" w:rsidRDefault="005C0768" w:rsidP="005C07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6605">
        <w:rPr>
          <w:rFonts w:ascii="Times New Roman" w:hAnsi="Times New Roman" w:cs="Times New Roman"/>
          <w:b/>
          <w:sz w:val="24"/>
          <w:szCs w:val="28"/>
        </w:rPr>
        <w:t>Таблица 1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263"/>
        <w:gridCol w:w="2410"/>
        <w:gridCol w:w="4961"/>
      </w:tblGrid>
      <w:tr w:rsidR="005C0768" w:rsidRPr="003F6605" w14:paraId="194C9C45" w14:textId="77777777" w:rsidTr="00702A86">
        <w:trPr>
          <w:cantSplit/>
          <w:tblHeader/>
        </w:trPr>
        <w:tc>
          <w:tcPr>
            <w:tcW w:w="2263" w:type="dxa"/>
            <w:shd w:val="clear" w:color="auto" w:fill="2F5496" w:themeFill="accent1" w:themeFillShade="BF"/>
            <w:vAlign w:val="center"/>
          </w:tcPr>
          <w:p w14:paraId="277E5DB5" w14:textId="77777777" w:rsidR="005C0768" w:rsidRPr="003F6605" w:rsidRDefault="005C0768" w:rsidP="00702A86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>Категория наблюдения аудита</w:t>
            </w:r>
          </w:p>
        </w:tc>
        <w:tc>
          <w:tcPr>
            <w:tcW w:w="2410" w:type="dxa"/>
            <w:shd w:val="clear" w:color="auto" w:fill="2F5496" w:themeFill="accent1" w:themeFillShade="BF"/>
            <w:vAlign w:val="center"/>
          </w:tcPr>
          <w:p w14:paraId="35DDA885" w14:textId="77777777" w:rsidR="005C0768" w:rsidRPr="003F6605" w:rsidRDefault="005C0768" w:rsidP="00702A86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>Маркировка наблюдения аудита</w:t>
            </w:r>
          </w:p>
        </w:tc>
        <w:tc>
          <w:tcPr>
            <w:tcW w:w="4961" w:type="dxa"/>
            <w:shd w:val="clear" w:color="auto" w:fill="2F5496" w:themeFill="accent1" w:themeFillShade="BF"/>
            <w:vAlign w:val="center"/>
          </w:tcPr>
          <w:p w14:paraId="1396BFE6" w14:textId="77777777" w:rsidR="005C0768" w:rsidRPr="003F6605" w:rsidRDefault="005C0768" w:rsidP="00702A86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6"/>
              </w:rPr>
              <w:t>Описание несоответствия</w:t>
            </w:r>
          </w:p>
        </w:tc>
      </w:tr>
      <w:tr w:rsidR="005C0768" w:rsidRPr="003F6605" w14:paraId="05595358" w14:textId="77777777" w:rsidTr="00702A86">
        <w:trPr>
          <w:cantSplit/>
        </w:trPr>
        <w:tc>
          <w:tcPr>
            <w:tcW w:w="2263" w:type="dxa"/>
            <w:vAlign w:val="center"/>
          </w:tcPr>
          <w:p w14:paraId="2B13C202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 xml:space="preserve">Критическое несоответствие </w:t>
            </w:r>
          </w:p>
        </w:tc>
        <w:tc>
          <w:tcPr>
            <w:tcW w:w="2410" w:type="dxa"/>
            <w:vAlign w:val="center"/>
          </w:tcPr>
          <w:p w14:paraId="30069062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DDFA19" wp14:editId="70D06B3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20955</wp:posOffset>
                      </wp:positionV>
                      <wp:extent cx="1155700" cy="226695"/>
                      <wp:effectExtent l="0" t="0" r="6350" b="190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6CA08F4E" id="Прямоугольник 19" o:spid="_x0000_s1026" style="position:absolute;margin-left:11.65pt;margin-top:1.65pt;width:91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2eswIAAKEFAAAOAAAAZHJzL2Uyb0RvYy54bWysVMtuEzEU3SPxD5b3dCYpKe0okypKFYRU&#10;tREt6trx2MlIfmE7mYQVElskPoGPYIN49Bsmf8S1Z/KgsCkiC+fe8X0en3v75ysp0JJZV2qV485R&#10;ihFTVBelmuX4ze342SlGzhNVEKEVy/GaOXw+ePqkX5mMdfVci4JZBEGUyyqT47n3JksSR+dMEnek&#10;DVNwybWVxINqZ0lhSQXRpUi6aXqSVNoWxmrKnIOvF80lHsT4nDPqrzl3zCORY6jNx9PGcxrOZNAn&#10;2cwSMy9pWwb5hyokKRUk3YW6IJ6ghS3/CCVLarXT3B9RLRPNeUlZ7AG66aQPurmZE8NiLwCOMzuY&#10;3P8LS6+WE4vKAt7uDCNFJLxR/XnzfvOp/lHfbz7UX+r7+vvmY/2z/lp/Q2AEiFXGZeB4Yya21RyI&#10;of0VtzL8Q2NoFVFe71BmK48ofOx0er0XKTwGhbtu9+TkrBeCJntvY51/ybREQcixhVeM4JLlpfON&#10;6dYkJHNalMW4FCIqdjYdCYuWBF58lIZfG/03M6FQBaV0m0IIMI8L0mRROsSCNCSTpQd2ilLm+Plh&#10;KKHCLYv8akqCKsxxEWoL4DRwRMmvBQvGQr1mHICOqMRCaVtpw0YYF4Bky0kAIzoEQw7VPNK3ddkX&#10;+Uj/pjNwivm18jt/BVMc8TxoLohTXayBSFY3E+YMHZfweJfE+QmxMFIdHNaEv4aDCw3Y61bCaK7t&#10;u799D/bAdLjFqIIRzbF7uyCWYSReKZiBXnoaaOQPFXuoTA8VtZAjDZyAQqC6KB6fdkIA60VUQeRW&#10;yzvYKMOQGXSiKOTPMfV2q4x882CwkygbDqMZzLIh/lLdGBoSBNQCQW9Xd8SalsUe+H+ltyNNsgdk&#10;bmyDpzPDhQcORqbvsW2pBXsgzkq7s8KiOdSj1X6zDn4BAAD//wMAUEsDBBQABgAIAAAAIQCq24Nf&#10;3AAAAAcBAAAPAAAAZHJzL2Rvd25yZXYueG1sTI7BbsIwEETvlfoP1lbqrdgElUKIg1CqXsoJWtGr&#10;E2+TqPE6ig2kfH2XUzntjGY0+7L16DpxwiG0njRMJwoEUuVtS7WGz4+3pwWIEA1Z03lCDb8YYJ3f&#10;32Umtf5MOzztYy14hEJqNDQx9qmUoWrQmTDxPRJn335wJrIdamkHc+Zx18lEqbl0piX+0Jgeiwar&#10;n/3RaZhXr4eD+toWuym9F5tLub0smhetHx/GzQpExDH+l+GKz+iQM1Ppj2SD6DQksxk3NVwPx4l6&#10;ZlGyXyqQeSZv+fM/AAAA//8DAFBLAQItABQABgAIAAAAIQC2gziS/gAAAOEBAAATAAAAAAAAAAAA&#10;AAAAAAAAAABbQ29udGVudF9UeXBlc10ueG1sUEsBAi0AFAAGAAgAAAAhADj9If/WAAAAlAEAAAsA&#10;AAAAAAAAAAAAAAAALwEAAF9yZWxzLy5yZWxzUEsBAi0AFAAGAAgAAAAhAPsCTZ6zAgAAoQUAAA4A&#10;AAAAAAAAAAAAAAAALgIAAGRycy9lMm9Eb2MueG1sUEsBAi0AFAAGAAgAAAAhAKrbg1/cAAAABwEA&#10;AA8AAAAAAAAAAAAAAAAADQUAAGRycy9kb3ducmV2LnhtbFBLBQYAAAAABAAEAPMAAAAWBgAAAAA=&#10;" fillcolor="#c00000" strok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06DDC849" w14:textId="224E0711" w:rsidR="005C0768" w:rsidRPr="00D521C6" w:rsidRDefault="005C0768" w:rsidP="00702A86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6"/>
                <w:lang w:val="kk-KZ" w:eastAsia="en-US"/>
              </w:rPr>
            </w:pP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Относится к серьезным недостаткам СМ</w:t>
            </w:r>
            <w:r w:rsidR="00205D19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Б</w:t>
            </w: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В. Одно или несколько требований к СМ</w:t>
            </w:r>
            <w:r w:rsidR="00205D19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Б</w:t>
            </w: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В не реализованы. Имеет прямое влияние на </w:t>
            </w:r>
            <w:r w:rsidR="00D521C6">
              <w:rPr>
                <w:rFonts w:ascii="Times New Roman" w:hAnsi="Times New Roman" w:cs="Times New Roman"/>
                <w:color w:val="auto"/>
                <w:sz w:val="24"/>
                <w:szCs w:val="26"/>
                <w:lang w:val="kk-KZ" w:eastAsia="en-US"/>
              </w:rPr>
              <w:t>боьбу со</w:t>
            </w: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 взяточничеств</w:t>
            </w:r>
            <w:r w:rsidR="00D521C6">
              <w:rPr>
                <w:rFonts w:ascii="Times New Roman" w:hAnsi="Times New Roman" w:cs="Times New Roman"/>
                <w:color w:val="auto"/>
                <w:sz w:val="24"/>
                <w:szCs w:val="26"/>
                <w:lang w:val="kk-KZ" w:eastAsia="en-US"/>
              </w:rPr>
              <w:t>ом</w:t>
            </w:r>
          </w:p>
        </w:tc>
      </w:tr>
      <w:tr w:rsidR="005C0768" w:rsidRPr="003F6605" w14:paraId="5CC1650B" w14:textId="77777777" w:rsidTr="00702A86">
        <w:trPr>
          <w:cantSplit/>
        </w:trPr>
        <w:tc>
          <w:tcPr>
            <w:tcW w:w="2263" w:type="dxa"/>
            <w:vAlign w:val="center"/>
          </w:tcPr>
          <w:p w14:paraId="4EDEFAA2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Некритическое несоответствие</w:t>
            </w:r>
          </w:p>
        </w:tc>
        <w:tc>
          <w:tcPr>
            <w:tcW w:w="2410" w:type="dxa"/>
            <w:vAlign w:val="center"/>
          </w:tcPr>
          <w:p w14:paraId="5B42045F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AE30E5" wp14:editId="639663E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20320</wp:posOffset>
                      </wp:positionV>
                      <wp:extent cx="1155700" cy="226695"/>
                      <wp:effectExtent l="0" t="0" r="6350" b="190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1D69A96F" id="Прямоугольник 21" o:spid="_x0000_s1026" style="position:absolute;margin-left:12.25pt;margin-top:1.6pt;width:91pt;height:1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1OtgIAAKEFAAAOAAAAZHJzL2Uyb0RvYy54bWysVMtuEzEU3SPxD5b3dJKUlBJ1UkWpgpCq&#10;tqJFXTseTzKSxza282KFxLYSn8BHsEE8+g2TP+LYM3lQ2BSx8dw7vs/jc+/J6bKUZC6sK7RKafug&#10;RYlQXGeFmqT07c3o2TElzjOVMamVSOlKOHraf/rkZGF6oqOnWmbCEgRRrrcwKZ16b3pJ4vhUlMwd&#10;aCMULnNtS+ah2kmSWbZA9FImnVbrKFlomxmruXAOf8/qS9qP8fNccH+Z5054IlOK2nw8bTzH4Uz6&#10;J6w3scxMC96Uwf6hipIVCkm3oc6YZ2Rmiz9ClQW32uncH3BdJjrPCy5iD+im3XrQzfWUGRF7ATjO&#10;bGFy/y8sv5hfWVJkKe20KVGsxBtVn9cf1p+qH9X9+mP1pbqvvq/vqp/V1+obgREQWxjXg+O1ubKN&#10;5iCG9pe5LcMXjZFlRHm1RVksPeH42W53uy9aeAyOu07n6OhlNwRNdt7GOv9K6JIEIaUWrxjBZfNz&#10;52vTjUlI5rQsslEhZVTsZDyUlswZXnw0GraQqXb5zUwqskApnboQBublktVZlA6x4MN6ZeHBTlmU&#10;KX2OQNtQUoVbEflVl4QqzGEWEgVwajii5FdSBGOp3ogcQEdUYqG8qbRmI8YFkGw4CTCiQzDMUc0j&#10;fRuXXZGP9K87g1PMr5Xf+itMccRzr7kgjnW2ApGsrifMGT4q8HjnzPkrZjFSYBfWhL/EkUsN7HUj&#10;UTLV9v3f/gd7MB23lCwwoil172bMCkrka4UZ6LaOA438vmL3lfG+omblUIMTKATVRfHwuB0CWC+j&#10;CjG3urzFRhmEzNCZ4sifUu7tRhn6+sGwk7gYDKIZZtkwf66uDQ8JAmqBoDfLW2ZNw2IP/l/ozUiz&#10;3gMy17bB05nBzIODkek7bBtqYQ/EWWl2Vlg0+3q02m3W/i8AAAD//wMAUEsDBBQABgAIAAAAIQDO&#10;g9FE3QAAAAcBAAAPAAAAZHJzL2Rvd25yZXYueG1sTI7BTsMwEETvSPyDtUhcEHUIbWlDnKpCIAES&#10;BwIXbtt4SSLidYidNvD1LCc4Ps1o5uWbyXVqT0NoPRu4mCWgiCtvW64NvL7cna9AhYhssfNMBr4o&#10;wKY4Psoxs/7Az7QvY61khEOGBpoY+0zrUDXkMMx8TyzZux8cRsGh1nbAg4y7TqdJstQOW5aHBnu6&#10;aaj6KEdn4DbePyzOPumbnvp59Xa1Hcv142jM6cm0vQYVaYp/ZfjVF3UoxGnnR7ZBdQbS+UKaBi5T&#10;UBKnyVJ4J7xagy5y/d+/+AEAAP//AwBQSwECLQAUAAYACAAAACEAtoM4kv4AAADhAQAAEwAAAAAA&#10;AAAAAAAAAAAAAAAAW0NvbnRlbnRfVHlwZXNdLnhtbFBLAQItABQABgAIAAAAIQA4/SH/1gAAAJQB&#10;AAALAAAAAAAAAAAAAAAAAC8BAABfcmVscy8ucmVsc1BLAQItABQABgAIAAAAIQAA3O1OtgIAAKEF&#10;AAAOAAAAAAAAAAAAAAAAAC4CAABkcnMvZTJvRG9jLnhtbFBLAQItABQABgAIAAAAIQDOg9FE3QAA&#10;AAcBAAAPAAAAAAAAAAAAAAAAABAFAABkcnMvZG93bnJldi54bWxQSwUGAAAAAAQABADzAAAAGgYA&#10;AAAA&#10;" fillcolor="#ffc000" strok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0EAEA374" w14:textId="176B5546" w:rsidR="005C0768" w:rsidRPr="003F6605" w:rsidRDefault="005C0768" w:rsidP="00702A86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</w:pP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Относится к незначительным недостаткам СМ</w:t>
            </w:r>
            <w:r w:rsidR="00205D19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Б</w:t>
            </w: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В. Одно или несколько требований к СМ</w:t>
            </w:r>
            <w:r w:rsidR="00205D19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Б</w:t>
            </w: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В реализованы частично. Оказывает лишь косвенное влияние на </w:t>
            </w:r>
            <w:r w:rsidR="00205D19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борьбу со</w:t>
            </w: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 xml:space="preserve"> взяточничеств</w:t>
            </w:r>
            <w:r w:rsidR="00205D19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ом</w:t>
            </w:r>
          </w:p>
        </w:tc>
      </w:tr>
      <w:tr w:rsidR="005C0768" w:rsidRPr="003F6605" w14:paraId="4389C6FA" w14:textId="77777777" w:rsidTr="00702A86">
        <w:trPr>
          <w:cantSplit/>
          <w:trHeight w:val="585"/>
        </w:trPr>
        <w:tc>
          <w:tcPr>
            <w:tcW w:w="2263" w:type="dxa"/>
            <w:vAlign w:val="center"/>
          </w:tcPr>
          <w:p w14:paraId="024E30EA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Соответствие </w:t>
            </w:r>
          </w:p>
        </w:tc>
        <w:tc>
          <w:tcPr>
            <w:tcW w:w="2410" w:type="dxa"/>
            <w:vAlign w:val="center"/>
          </w:tcPr>
          <w:p w14:paraId="0CB7334A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B82B2C4" wp14:editId="0010BEA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20320</wp:posOffset>
                      </wp:positionV>
                      <wp:extent cx="1155700" cy="226695"/>
                      <wp:effectExtent l="0" t="0" r="6350" b="190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10EBC7D" id="Прямоугольник 27" o:spid="_x0000_s1026" style="position:absolute;margin-left:13.05pt;margin-top:1.6pt;width:91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2IuQIAAKEFAAAOAAAAZHJzL2Uyb0RvYy54bWysVMtuEzEU3SPxD5b3dCZT0seokypqVYRU&#10;tREt6trx2MlIfmE7mYQVEttKfAIfwQbx6DdM/ohrz+RBYVNEFo7v+D7OPT7XJ6cLKdCcWVdpVeDe&#10;XooRU1SXlZoU+O3txYsjjJwnqiRCK1bgJXP4dPD82UltcpbpqRYlswiSKJfXpsBT702eJI5OmSRu&#10;Txum4JBrK4kH006S0pIaskuRZGl6kNTalsZqypyDr+ftIR7E/Jwz6q85d8wjUWDA5uNq4zoOazI4&#10;IfnEEjOtaAeD/AMKSSoFRTepzoknaGarP1LJilrtNPd7VMtEc15RFnuAbnrpo25upsSw2AuQ48yG&#10;Jvf/0tKr+ciiqixwdoiRIhLuqPm8+rD61PxoHlYfmy/NQ/N9dd/8bL423xA4AWO1cTkE3piR7SwH&#10;29D+glsZ/qExtIgsLzcss4VHFD72ev3+YQqXQeEsyw4OjvshabKNNtb5V0xLFDYFtnCLkVwyv3S+&#10;dV27hGJOi6q8qISIhp2Mz4RFcwI3fpydp/14yZD9NzehUA1QshYIAeVxQdoqSodcUIbksvKgTlHJ&#10;Ar9Mw68DKlQ4ZVFfLSRIb/bLgC2Q09IRd34pWHAW6g3jQHRkJQKlHdJWjTAuQMlakwA3BgRHDmie&#10;GNuFbEE+Mb7tDIJifa38Jl7BFEcSdpoL27EulyAkq9sJc4ZeVHB5l8T5EbEwUj0cngl/DQsXGrjX&#10;3Q6jqbbv//Y9+IPS4RSjGka0wO7djFiGkXitYAb66VGQkd817K4x3jXUTJ5p0AQAAXRxu3/UCwms&#10;F9GELbda3sGLMgyVwSaKQv0CU2/XxplvLwzeJMqGw+gGs2yIv1Q3hoYCgbUg0NvFHbGmU7EH/V/p&#10;9UiT/JGYW98Q6cxw5kGDUelbbjtpwTsQZ6V7s8JDs2tHr+3LOvgFAAD//wMAUEsDBBQABgAIAAAA&#10;IQAHYRkP2wAAAAcBAAAPAAAAZHJzL2Rvd25yZXYueG1sTI7BTsMwEETvSPyDtUjcqN2A2jTEqRCo&#10;J5BQCy1XN16SQLyOYqcJf8/2BMenGc28fD25VpywD40nDfOZAoFUettQpeH9bXOTggjRkDWtJ9Tw&#10;gwHWxeVFbjLrR9riaRcrwSMUMqOhjrHLpAxljc6Eme+QOPv0vTORsa+k7c3I466ViVIL6UxD/FCb&#10;Dh9rLL93g9OwVFv7+qHqL/X0sj/cDc+bYVzutb6+mh7uQUSc4l8ZzvqsDgU7Hf1ANohWQ7KYc1PD&#10;bQKC40SlzEfmdAWyyOV//+IXAAD//wMAUEsBAi0AFAAGAAgAAAAhALaDOJL+AAAA4QEAABMAAAAA&#10;AAAAAAAAAAAAAAAAAFtDb250ZW50X1R5cGVzXS54bWxQSwECLQAUAAYACAAAACEAOP0h/9YAAACU&#10;AQAACwAAAAAAAAAAAAAAAAAvAQAAX3JlbHMvLnJlbHNQSwECLQAUAAYACAAAACEAou0diLkCAACh&#10;BQAADgAAAAAAAAAAAAAAAAAuAgAAZHJzL2Uyb0RvYy54bWxQSwECLQAUAAYACAAAACEAB2EZD9sA&#10;AAAHAQAADwAAAAAAAAAAAAAAAAATBQAAZHJzL2Rvd25yZXYueG1sUEsFBgAAAAAEAAQA8wAAABsG&#10;AAAAAA==&#10;" fillcolor="#92d050" strok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6B374CCA" w14:textId="407597A4" w:rsidR="005C0768" w:rsidRPr="003F6605" w:rsidRDefault="005C0768" w:rsidP="00702A86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</w:pP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Все элементы СМ</w:t>
            </w:r>
            <w:r w:rsidR="00205D19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Б</w:t>
            </w: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В реализованы должным образом. Аудитором могут быть предложены рекомендации по совершенствованию СМ</w:t>
            </w:r>
            <w:r w:rsidR="00205D19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Б</w:t>
            </w: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В</w:t>
            </w:r>
          </w:p>
        </w:tc>
      </w:tr>
      <w:tr w:rsidR="005C0768" w:rsidRPr="003F6605" w14:paraId="4EE613A6" w14:textId="77777777" w:rsidTr="00702A86">
        <w:trPr>
          <w:cantSplit/>
          <w:trHeight w:val="551"/>
        </w:trPr>
        <w:tc>
          <w:tcPr>
            <w:tcW w:w="2263" w:type="dxa"/>
            <w:vAlign w:val="center"/>
          </w:tcPr>
          <w:p w14:paraId="17A33B37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Вне требований</w:t>
            </w:r>
          </w:p>
        </w:tc>
        <w:tc>
          <w:tcPr>
            <w:tcW w:w="2410" w:type="dxa"/>
            <w:vAlign w:val="center"/>
          </w:tcPr>
          <w:p w14:paraId="6C237103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noProof/>
                <w:sz w:val="24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D6DED86" wp14:editId="1D3DE8A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8255</wp:posOffset>
                      </wp:positionV>
                      <wp:extent cx="1155700" cy="226695"/>
                      <wp:effectExtent l="0" t="0" r="6350" b="1905"/>
                      <wp:wrapNone/>
                      <wp:docPr id="1073741828" name="Прямоугольник 1073741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6129340" id="Прямоугольник 1073741828" o:spid="_x0000_s1026" style="position:absolute;margin-left:13.15pt;margin-top:.65pt;width:91pt;height:1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KMwQIAALQFAAAOAAAAZHJzL2Uyb0RvYy54bWysVEtu2zAQ3RfoHQjuG0lOnLhC5MBIkKJA&#10;kARNiqxpirQF8FeStuyuCnQboEfoIbop+skZ5Bt1SMmfpt2kqBf0jDg/vnkzxycLKdCcWVdpVeBs&#10;L8WIKarLSk0K/Pb2/MUAI+eJKonQihV4yRw+GT5/dlybnPX0VIuSWQRBlMtrU+Cp9yZPEkenTBK3&#10;pw1TcMm1lcSDaidJaUkN0aVIeml6mNTalsZqypyDr2ftJR7G+Jwz6q84d8wjUWCozcfTxnMczmR4&#10;TPKJJWZa0a4M8g9VSFIpSLoJdUY8QTNb/RFKVtRqp7nfo1ommvOKsvgGeE2WPnrNzZQYFt8C4Diz&#10;gcn9v7D0cn5tUVVC79Kj/aODbNCDjikioVfN59WH1afmR/Ow+th8aR6a76v75mfztfmGdowBwdq4&#10;HALdmGvbaQ7EAMeCWxn+4aFoEVFfblBnC48ofMyyfv8oheZQuOv1Dg9f9kNbkq23sc6/YlqiIBTY&#10;Qlcj2GR+4XxrujYJyZwWVXleCRGVwCR2KiyaE+AAoZQpn3UJfrMUCtVQTa+thQAZuSBtIqVDOMhE&#10;cll5IKyoZIEP0vDrQgkVblmkXFsVFGL2y1BewKdFJEp+KVgwFuoN44B9BKat1U7GodSWoDBBgMqa&#10;poBHdAiGHKp5om/nsi3yif7ty8Ap5tfKb/wVDHYEYedxQRzrcgncsrodOmfoeQX9uyDOXxMLU5bh&#10;sDn8FRxcaMBedxJGU23f/+17sAfywy1GNUxtgd27GbEMI/FawVj000Fgkt9V7K4y3lXUTJ5qIAUU&#10;AtVFcX+QhQDWi6iCyK2Wd7BkRiEz6ERRyF9g6u1aOfVtw2BNUTYaRTMYb0P8hboxNCQIqAWO3i7u&#10;iDUdkT2MwKVeTznJH/G5tQ2ezoxmHjgYyb7FtqMWrIY4Lt0aC7tnV49W22U7/AUAAP//AwBQSwME&#10;FAAGAAgAAAAhAKSG9qnaAAAABwEAAA8AAABkcnMvZG93bnJldi54bWxMjs1OwzAQhO9IvIO1SNyo&#10;3RSVKI1TIVBPqAfaPIAbL0lUex1iNw08PcsJTvszo5mv3M7eiQnH2AfSsFwoEEhNsD21Gurj7iEH&#10;EZMha1wg1PCFEbbV7U1pChuu9I7TIbWCQygWRkOX0lBIGZsOvYmLMCCx9hFGbxKfYyvtaK4c7p3M&#10;lFpLb3rihs4M+NJhcz5cvIY3Rzv/eM7rb19/TtIf96/5uNf6/m5+3oBIOKc/M/ziMzpUzHQKF7JR&#10;OA3ZesVO/vNgOVM5LycNqycFsirlf/7qBwAA//8DAFBLAQItABQABgAIAAAAIQC2gziS/gAAAOEB&#10;AAATAAAAAAAAAAAAAAAAAAAAAABbQ29udGVudF9UeXBlc10ueG1sUEsBAi0AFAAGAAgAAAAhADj9&#10;If/WAAAAlAEAAAsAAAAAAAAAAAAAAAAALwEAAF9yZWxzLy5yZWxzUEsBAi0AFAAGAAgAAAAhAFve&#10;8ozBAgAAtAUAAA4AAAAAAAAAAAAAAAAALgIAAGRycy9lMm9Eb2MueG1sUEsBAi0AFAAGAAgAAAAh&#10;AKSG9qnaAAAABwEAAA8AAAAAAAAAAAAAAAAAGwUAAGRycy9kb3ducmV2LnhtbFBLBQYAAAAABAAE&#10;APMAAAAiBgAAAAA=&#10;" fillcolor="#4472c4 [3204]" strok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26B37D99" w14:textId="1A0B758E" w:rsidR="005C0768" w:rsidRPr="003F6605" w:rsidRDefault="005C0768" w:rsidP="00702A86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</w:pP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Свидетельства аудита, которые относятся к процессам/системам, которые выходят за рамки требований к СМ</w:t>
            </w:r>
            <w:r w:rsidR="00205D19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Б</w:t>
            </w:r>
            <w:r w:rsidRPr="003F6605">
              <w:rPr>
                <w:rFonts w:ascii="Times New Roman" w:hAnsi="Times New Roman" w:cs="Times New Roman"/>
                <w:color w:val="auto"/>
                <w:sz w:val="24"/>
                <w:szCs w:val="26"/>
                <w:lang w:eastAsia="en-US"/>
              </w:rPr>
              <w:t>В</w:t>
            </w:r>
          </w:p>
        </w:tc>
      </w:tr>
    </w:tbl>
    <w:p w14:paraId="6B8CA291" w14:textId="39870FC1" w:rsidR="005C0768" w:rsidRPr="003F6605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Значительные и незначительные несоответствия требуют соответствующих корректирующих действий </w:t>
      </w:r>
      <w:r w:rsidR="00205D19">
        <w:rPr>
          <w:rFonts w:ascii="Times New Roman" w:hAnsi="Times New Roman" w:cs="Times New Roman"/>
          <w:sz w:val="28"/>
          <w:szCs w:val="28"/>
        </w:rPr>
        <w:t>и</w:t>
      </w:r>
      <w:r w:rsidRPr="003F6605">
        <w:rPr>
          <w:rFonts w:ascii="Times New Roman" w:hAnsi="Times New Roman" w:cs="Times New Roman"/>
          <w:sz w:val="28"/>
          <w:szCs w:val="28"/>
        </w:rPr>
        <w:t xml:space="preserve"> заносятся в «Журнал внутреннего аудитора».</w:t>
      </w:r>
    </w:p>
    <w:p w14:paraId="0D4577A9" w14:textId="77777777" w:rsidR="005C0768" w:rsidRPr="003F6605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Этап «Формирование записей по результатам внутреннего аудита»</w:t>
      </w:r>
    </w:p>
    <w:p w14:paraId="3D0C3FEC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По результатам внутреннего аудита Ведущий аудитор формирует записи (Приложение Г).</w:t>
      </w:r>
    </w:p>
    <w:p w14:paraId="19FD1D0C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Записи содержат следующую информацию: </w:t>
      </w:r>
    </w:p>
    <w:p w14:paraId="1E5026CF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номер внутреннего аудита (согласно Программе внутренних аудитов);</w:t>
      </w:r>
    </w:p>
    <w:p w14:paraId="03ED97B0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- дата проведения внутреннего аудита; </w:t>
      </w:r>
    </w:p>
    <w:p w14:paraId="4CE0EF29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- объект аудита; </w:t>
      </w:r>
    </w:p>
    <w:p w14:paraId="6C43E8E2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- критерий аудита; </w:t>
      </w:r>
    </w:p>
    <w:p w14:paraId="044A2303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наблюдения аудита, их категория;</w:t>
      </w:r>
    </w:p>
    <w:p w14:paraId="2B2DD5C6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корректирующие действия;</w:t>
      </w:r>
    </w:p>
    <w:p w14:paraId="186EE2CD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рекомендации по улучшению;</w:t>
      </w:r>
    </w:p>
    <w:p w14:paraId="70FF8C17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ФИО аудитора;</w:t>
      </w:r>
    </w:p>
    <w:p w14:paraId="16AE4259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дата формирования записи.</w:t>
      </w:r>
    </w:p>
    <w:p w14:paraId="36340AB4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Записи заносятся в «Журнал внутреннего аудитора» </w:t>
      </w:r>
      <w:r w:rsidRPr="00205D19">
        <w:rPr>
          <w:rFonts w:ascii="Times New Roman" w:hAnsi="Times New Roman" w:cs="Times New Roman"/>
          <w:bCs/>
          <w:sz w:val="28"/>
          <w:szCs w:val="28"/>
        </w:rPr>
        <w:t>не позднее 2 дней</w:t>
      </w:r>
      <w:r w:rsidRPr="003F6605">
        <w:rPr>
          <w:rFonts w:ascii="Times New Roman" w:hAnsi="Times New Roman" w:cs="Times New Roman"/>
          <w:sz w:val="28"/>
          <w:szCs w:val="28"/>
        </w:rPr>
        <w:t xml:space="preserve"> с момента проведения внутреннего аудита. </w:t>
      </w:r>
    </w:p>
    <w:p w14:paraId="058B61FA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Форма элемента «Записи по результатам внутренних аудитов» представлена в Приложении Г.</w:t>
      </w:r>
    </w:p>
    <w:p w14:paraId="4F3A6B57" w14:textId="77777777" w:rsidR="005C0768" w:rsidRPr="003F6605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Этап «Завершение внутреннего аудита»</w:t>
      </w:r>
    </w:p>
    <w:p w14:paraId="0F34D94D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По результатам проведения внутреннего аудита проводится заключительное совещание аудита. Совещание проводит Ведущий аудитор. </w:t>
      </w:r>
    </w:p>
    <w:p w14:paraId="798119A3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На совещании должны присутствовать руководство (по необходимости), аудиторы и руководители проверяемых подразделений. </w:t>
      </w:r>
    </w:p>
    <w:p w14:paraId="68C18B08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Основные положения заключительного совещания: </w:t>
      </w:r>
    </w:p>
    <w:p w14:paraId="63FFA5D2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 xml:space="preserve">- аудиторы должны представить свои выводы, замечания, рекомендации; </w:t>
      </w:r>
    </w:p>
    <w:p w14:paraId="6189430D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все участвующие стороны участвуют в решении всех возникших вопросов.</w:t>
      </w:r>
    </w:p>
    <w:p w14:paraId="69DE3ACA" w14:textId="77777777" w:rsidR="005C0768" w:rsidRPr="00205D19" w:rsidRDefault="005C0768" w:rsidP="00205D19">
      <w:pPr>
        <w:pStyle w:val="2"/>
        <w:spacing w:line="240" w:lineRule="auto"/>
        <w:jc w:val="center"/>
        <w:rPr>
          <w:color w:val="auto"/>
        </w:rPr>
      </w:pPr>
      <w:bookmarkStart w:id="11" w:name="_Toc74133654"/>
      <w:r w:rsidRPr="00205D19">
        <w:rPr>
          <w:color w:val="auto"/>
        </w:rPr>
        <w:t>4.5. Требования к квалификации аудиторов</w:t>
      </w:r>
      <w:bookmarkEnd w:id="11"/>
    </w:p>
    <w:p w14:paraId="0D8234E6" w14:textId="77777777" w:rsidR="005C0768" w:rsidRPr="003F6605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14:paraId="5734030A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lastRenderedPageBreak/>
        <w:t>Личные качества внутренних аудиторов должны позволять им действовать в соответствии с принципами проведения аудита (см. ISO 19011).</w:t>
      </w:r>
    </w:p>
    <w:p w14:paraId="01658C46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Внутренние аудиторы должны обладать общими знаниями и навыками в следующих областях, определенных в таблице 2.</w:t>
      </w:r>
    </w:p>
    <w:p w14:paraId="2FC313A6" w14:textId="77777777" w:rsidR="005C0768" w:rsidRPr="003F6605" w:rsidRDefault="005C0768" w:rsidP="005C07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6605">
        <w:rPr>
          <w:rFonts w:ascii="Times New Roman" w:hAnsi="Times New Roman" w:cs="Times New Roman"/>
          <w:b/>
          <w:sz w:val="24"/>
          <w:szCs w:val="28"/>
        </w:rPr>
        <w:t>Таблица 2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3116"/>
        <w:gridCol w:w="6523"/>
      </w:tblGrid>
      <w:tr w:rsidR="005C0768" w:rsidRPr="003F6605" w14:paraId="54D72A91" w14:textId="77777777" w:rsidTr="00702A86">
        <w:trPr>
          <w:trHeight w:val="122"/>
          <w:tblHeader/>
          <w:jc w:val="center"/>
        </w:trPr>
        <w:tc>
          <w:tcPr>
            <w:tcW w:w="3116" w:type="dxa"/>
            <w:shd w:val="clear" w:color="auto" w:fill="2F5496" w:themeFill="accent1" w:themeFillShade="BF"/>
            <w:vAlign w:val="center"/>
          </w:tcPr>
          <w:p w14:paraId="69D5A650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Область компетенции внутреннего аудитора </w:t>
            </w:r>
          </w:p>
        </w:tc>
        <w:tc>
          <w:tcPr>
            <w:tcW w:w="6523" w:type="dxa"/>
            <w:shd w:val="clear" w:color="auto" w:fill="2F5496" w:themeFill="accent1" w:themeFillShade="BF"/>
            <w:vAlign w:val="center"/>
          </w:tcPr>
          <w:p w14:paraId="445A3CB1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Компетенции внутреннего аудитора </w:t>
            </w:r>
          </w:p>
        </w:tc>
      </w:tr>
      <w:tr w:rsidR="005C0768" w:rsidRPr="003F6605" w14:paraId="6572196F" w14:textId="77777777" w:rsidTr="00702A86">
        <w:trPr>
          <w:trHeight w:val="122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D88D577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Общие требования к внутренним аудиторам</w:t>
            </w:r>
          </w:p>
        </w:tc>
      </w:tr>
      <w:tr w:rsidR="005C0768" w:rsidRPr="003F6605" w14:paraId="073B1D57" w14:textId="77777777" w:rsidTr="00702A86">
        <w:trPr>
          <w:trHeight w:val="3758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6546A40B" w14:textId="25C10093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Принципы, процедуры 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и методы проведения внутреннего аудита СМ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>Б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В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62102956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применение принципов, процедур и методов аудита;</w:t>
            </w:r>
          </w:p>
          <w:p w14:paraId="210EC54D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результативное планированию и организация работ;</w:t>
            </w:r>
          </w:p>
          <w:p w14:paraId="4EB3D484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проведение аудита в течение установленного срока;</w:t>
            </w:r>
          </w:p>
          <w:p w14:paraId="63ECB8F9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установление приоритетов и ориентации на существенные моменты;</w:t>
            </w:r>
          </w:p>
          <w:p w14:paraId="0B810D50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сбор данных посредством результативного опроса, наблюдений и анализа документов, записей и данных;</w:t>
            </w:r>
          </w:p>
          <w:p w14:paraId="70E87C45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понимание соответствующих методов и результатов выборочного исследования для аудита;</w:t>
            </w:r>
          </w:p>
          <w:p w14:paraId="21F4447A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проверка точности собранных данных;</w:t>
            </w:r>
          </w:p>
          <w:p w14:paraId="32F3B4E4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подтверждение достаточности и приемлемости свидетельств аудита для подкрепления выводов аудита и заключений;</w:t>
            </w:r>
          </w:p>
          <w:p w14:paraId="4A6F6DFD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оценка факторов, влияющих на достоверность выводов и заключений по результатам аудита;</w:t>
            </w:r>
          </w:p>
          <w:p w14:paraId="2FDB509D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использование рабочих документов для формирования записей деятельности при аудите;</w:t>
            </w:r>
          </w:p>
          <w:p w14:paraId="0BB05860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подготовке записей по результатам внутреннего аудита</w:t>
            </w:r>
          </w:p>
        </w:tc>
      </w:tr>
      <w:tr w:rsidR="005C0768" w:rsidRPr="003F6605" w14:paraId="603994FA" w14:textId="77777777" w:rsidTr="00702A86">
        <w:trPr>
          <w:trHeight w:val="489"/>
          <w:jc w:val="center"/>
        </w:trPr>
        <w:tc>
          <w:tcPr>
            <w:tcW w:w="3116" w:type="dxa"/>
            <w:shd w:val="clear" w:color="auto" w:fill="FFFFFF" w:themeFill="background1"/>
            <w:vAlign w:val="center"/>
          </w:tcPr>
          <w:p w14:paraId="01E14A82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Система менеджмента и ссылочные документы</w:t>
            </w:r>
          </w:p>
        </w:tc>
        <w:tc>
          <w:tcPr>
            <w:tcW w:w="6523" w:type="dxa"/>
            <w:shd w:val="clear" w:color="auto" w:fill="FFFFFF" w:themeFill="background1"/>
            <w:vAlign w:val="center"/>
          </w:tcPr>
          <w:p w14:paraId="3AF3FDAC" w14:textId="404197CA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взаимодействие элементов СМ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>Б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В;</w:t>
            </w:r>
          </w:p>
          <w:p w14:paraId="3D577BEA" w14:textId="3C5986A5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знание положений 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ISO 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37001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:2016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законодательных актов и других обязательных требований в области 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>борьбы со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взяточничеств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>ом</w:t>
            </w:r>
          </w:p>
        </w:tc>
      </w:tr>
      <w:tr w:rsidR="005C0768" w:rsidRPr="003F6605" w14:paraId="0834A1DB" w14:textId="77777777" w:rsidTr="00702A86">
        <w:trPr>
          <w:trHeight w:val="1134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1C1513EA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Организационные моменты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6FA9AA5B" w14:textId="013DDF5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знание размеров, структуры, </w:t>
            </w:r>
            <w:r w:rsidRPr="00C8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функций </w:t>
            </w:r>
            <w:r w:rsidR="00205D19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  <w:r w:rsidRPr="00C8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взаимосвязей (подразделений) внутри нее;</w:t>
            </w:r>
          </w:p>
          <w:p w14:paraId="2D0A88F3" w14:textId="61E3D97D" w:rsidR="005C0768" w:rsidRPr="003F6605" w:rsidRDefault="005C0768" w:rsidP="00205D19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знание общих бизнес-процессов</w:t>
            </w:r>
          </w:p>
        </w:tc>
      </w:tr>
      <w:tr w:rsidR="005C0768" w:rsidRPr="003F6605" w14:paraId="002F869A" w14:textId="77777777" w:rsidTr="00702A86">
        <w:trPr>
          <w:trHeight w:val="1048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6631FE49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Требования законодательства в области организации деятельности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26F52B69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местные, региональные и национальные кодексы, законы, нормативные правовые акты и технические регламенты;</w:t>
            </w:r>
          </w:p>
          <w:p w14:paraId="268F1C69" w14:textId="77777777" w:rsidR="005C0768" w:rsidRPr="00C83873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</w:t>
            </w:r>
            <w:r w:rsidRPr="00C838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соглашения и конвенции;</w:t>
            </w:r>
          </w:p>
          <w:p w14:paraId="5B41A3A3" w14:textId="3CF6FF64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8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другие требования, которые обязана выполнять </w:t>
            </w:r>
            <w:r w:rsidR="00205D19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</w:tc>
      </w:tr>
      <w:tr w:rsidR="005C0768" w:rsidRPr="003F6605" w14:paraId="78FC0366" w14:textId="77777777" w:rsidTr="00702A86">
        <w:trPr>
          <w:trHeight w:val="205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A4B6204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Требования к Ведущему аудитору</w:t>
            </w:r>
          </w:p>
        </w:tc>
      </w:tr>
      <w:tr w:rsidR="005C0768" w:rsidRPr="003F6605" w14:paraId="17C8E620" w14:textId="77777777" w:rsidTr="00702A86">
        <w:trPr>
          <w:trHeight w:val="594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771B675F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Области компетенции 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7159A982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компетенции внутреннего аудитов из «Общих требований к внутренним аудитам» согласно соответствующим областям компетенции</w:t>
            </w:r>
          </w:p>
        </w:tc>
      </w:tr>
      <w:tr w:rsidR="005C0768" w:rsidRPr="003F6605" w14:paraId="2DE5090E" w14:textId="77777777" w:rsidTr="00702A86">
        <w:trPr>
          <w:trHeight w:val="1961"/>
          <w:jc w:val="center"/>
        </w:trPr>
        <w:tc>
          <w:tcPr>
            <w:tcW w:w="3116" w:type="dxa"/>
            <w:shd w:val="clear" w:color="auto" w:fill="auto"/>
            <w:vAlign w:val="center"/>
          </w:tcPr>
          <w:p w14:paraId="113123E2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Дополнительные компетенции</w:t>
            </w:r>
          </w:p>
        </w:tc>
        <w:tc>
          <w:tcPr>
            <w:tcW w:w="6523" w:type="dxa"/>
            <w:shd w:val="clear" w:color="auto" w:fill="auto"/>
            <w:vAlign w:val="center"/>
          </w:tcPr>
          <w:p w14:paraId="253A48CE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планирование аудита и результативное использование ресурсов в ходе аудита;</w:t>
            </w:r>
          </w:p>
          <w:p w14:paraId="4807C70D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организация и направлению работы членов аудиторской группы;</w:t>
            </w:r>
          </w:p>
          <w:p w14:paraId="6D6C0ABF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обеспечение руководства и сопровождение работы стажеров;</w:t>
            </w:r>
          </w:p>
          <w:p w14:paraId="64E53719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руководство аудиторской группой для получения заключения по результатам аудита; </w:t>
            </w:r>
          </w:p>
          <w:p w14:paraId="487FA1B5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предупреждение и разрешению конфликтов;</w:t>
            </w:r>
          </w:p>
          <w:p w14:paraId="636B7E9C" w14:textId="77777777" w:rsidR="005C0768" w:rsidRPr="003F6605" w:rsidRDefault="005C0768" w:rsidP="00702A86">
            <w:pPr>
              <w:ind w:left="84" w:right="8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формирование записей по результатам внутреннего аудита</w:t>
            </w:r>
          </w:p>
        </w:tc>
      </w:tr>
    </w:tbl>
    <w:p w14:paraId="46992485" w14:textId="77777777" w:rsidR="005C0768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AD243" w14:textId="77777777" w:rsidR="005C0768" w:rsidRPr="003F6605" w:rsidRDefault="005C0768" w:rsidP="005C076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Специальные знания и навыки</w:t>
      </w:r>
    </w:p>
    <w:p w14:paraId="2C014D47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Внутренние аудиторы должны обладать специальными знаниями и навыками в следующих областях, определенных в таблице 3.</w:t>
      </w:r>
    </w:p>
    <w:p w14:paraId="48FE56DD" w14:textId="77777777" w:rsidR="005C0768" w:rsidRPr="003F6605" w:rsidRDefault="005C0768" w:rsidP="005C076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6605">
        <w:rPr>
          <w:rFonts w:ascii="Times New Roman" w:hAnsi="Times New Roman" w:cs="Times New Roman"/>
          <w:b/>
          <w:sz w:val="24"/>
          <w:szCs w:val="28"/>
        </w:rPr>
        <w:t>Таблица 3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4109"/>
        <w:gridCol w:w="5525"/>
      </w:tblGrid>
      <w:tr w:rsidR="005C0768" w:rsidRPr="003F6605" w14:paraId="78F546CA" w14:textId="77777777" w:rsidTr="00702A86">
        <w:trPr>
          <w:trHeight w:val="122"/>
          <w:tblHeader/>
          <w:jc w:val="center"/>
        </w:trPr>
        <w:tc>
          <w:tcPr>
            <w:tcW w:w="4109" w:type="dxa"/>
            <w:shd w:val="clear" w:color="auto" w:fill="2F5496" w:themeFill="accent1" w:themeFillShade="BF"/>
            <w:vAlign w:val="center"/>
          </w:tcPr>
          <w:p w14:paraId="60572D5B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Область компетенции внутреннего аудитора </w:t>
            </w:r>
          </w:p>
        </w:tc>
        <w:tc>
          <w:tcPr>
            <w:tcW w:w="5525" w:type="dxa"/>
            <w:shd w:val="clear" w:color="auto" w:fill="2F5496" w:themeFill="accent1" w:themeFillShade="BF"/>
            <w:vAlign w:val="center"/>
          </w:tcPr>
          <w:p w14:paraId="0B73EA6E" w14:textId="77777777" w:rsidR="005C0768" w:rsidRPr="003F6605" w:rsidRDefault="005C0768" w:rsidP="00702A8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Компетенции внутреннего аудитора </w:t>
            </w:r>
          </w:p>
        </w:tc>
      </w:tr>
      <w:tr w:rsidR="005C0768" w:rsidRPr="003F6605" w14:paraId="7E343044" w14:textId="77777777" w:rsidTr="00702A86">
        <w:trPr>
          <w:trHeight w:val="905"/>
          <w:jc w:val="center"/>
        </w:trPr>
        <w:tc>
          <w:tcPr>
            <w:tcW w:w="4109" w:type="dxa"/>
            <w:shd w:val="clear" w:color="auto" w:fill="FFFFFF" w:themeFill="background1"/>
            <w:vAlign w:val="center"/>
          </w:tcPr>
          <w:p w14:paraId="74A9A280" w14:textId="0E5361BD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Методы и технологии, имеющие отношение к СМ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>Б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В</w:t>
            </w:r>
          </w:p>
        </w:tc>
        <w:tc>
          <w:tcPr>
            <w:tcW w:w="5525" w:type="dxa"/>
            <w:shd w:val="clear" w:color="auto" w:fill="FFFFFF" w:themeFill="background1"/>
            <w:vAlign w:val="center"/>
          </w:tcPr>
          <w:p w14:paraId="2ACBF0BA" w14:textId="3D7E85A1" w:rsidR="005C0768" w:rsidRPr="003F6605" w:rsidRDefault="005C0768" w:rsidP="00702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терминологию в области менеджмента 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борьбы со 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взяточничеств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>ом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;</w:t>
            </w:r>
          </w:p>
          <w:p w14:paraId="6CDEDC85" w14:textId="5E5E7242" w:rsidR="005C0768" w:rsidRPr="003F6605" w:rsidRDefault="005C0768" w:rsidP="00702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принципы менеджмента 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>борьбы со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взяточничеств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>ом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и их применение;</w:t>
            </w:r>
          </w:p>
          <w:p w14:paraId="3CBEC910" w14:textId="49730070" w:rsidR="005C0768" w:rsidRPr="003F6605" w:rsidRDefault="005C0768" w:rsidP="00702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методы и средства менеджмента 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борьбы со 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взяточничеств</w:t>
            </w:r>
            <w:r w:rsidR="00205D19">
              <w:rPr>
                <w:rFonts w:ascii="Times New Roman" w:eastAsia="Times New Roman" w:hAnsi="Times New Roman" w:cs="Times New Roman"/>
                <w:sz w:val="24"/>
                <w:szCs w:val="26"/>
              </w:rPr>
              <w:t>ом</w:t>
            </w: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и их применение</w:t>
            </w:r>
          </w:p>
        </w:tc>
      </w:tr>
      <w:tr w:rsidR="005C0768" w:rsidRPr="003F6605" w14:paraId="409DB177" w14:textId="77777777" w:rsidTr="00702A86">
        <w:trPr>
          <w:trHeight w:val="1160"/>
          <w:jc w:val="center"/>
        </w:trPr>
        <w:tc>
          <w:tcPr>
            <w:tcW w:w="4109" w:type="dxa"/>
            <w:shd w:val="clear" w:color="auto" w:fill="FFFFFF" w:themeFill="background1"/>
            <w:vAlign w:val="center"/>
          </w:tcPr>
          <w:p w14:paraId="332CAF84" w14:textId="77777777" w:rsidR="005C0768" w:rsidRPr="003F6605" w:rsidRDefault="005C0768" w:rsidP="00205D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Процессы и продукция, включая услуги</w:t>
            </w:r>
          </w:p>
        </w:tc>
        <w:tc>
          <w:tcPr>
            <w:tcW w:w="5525" w:type="dxa"/>
            <w:shd w:val="clear" w:color="auto" w:fill="FFFFFF" w:themeFill="background1"/>
            <w:vAlign w:val="center"/>
          </w:tcPr>
          <w:p w14:paraId="54563CE2" w14:textId="77777777" w:rsidR="005C0768" w:rsidRPr="003F6605" w:rsidRDefault="005C0768" w:rsidP="0020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 терминологию в определенной отрасли; </w:t>
            </w:r>
          </w:p>
          <w:p w14:paraId="0B6A9374" w14:textId="77777777" w:rsidR="005C0768" w:rsidRPr="003F6605" w:rsidRDefault="005C0768" w:rsidP="0020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технические характеристики процессов и продукции, включая услуги;</w:t>
            </w:r>
          </w:p>
          <w:p w14:paraId="12A78B75" w14:textId="77777777" w:rsidR="005C0768" w:rsidRPr="003F6605" w:rsidRDefault="005C0768" w:rsidP="0020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sz w:val="24"/>
                <w:szCs w:val="26"/>
              </w:rPr>
              <w:t>- процессы и практику работы в определенной отрасли</w:t>
            </w:r>
          </w:p>
        </w:tc>
      </w:tr>
    </w:tbl>
    <w:p w14:paraId="2A59E0B4" w14:textId="77777777" w:rsidR="00205D19" w:rsidRDefault="00205D19" w:rsidP="00205D1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74133655"/>
    </w:p>
    <w:p w14:paraId="7CADF147" w14:textId="2432C8D2" w:rsidR="005C0768" w:rsidRDefault="00205D19" w:rsidP="00205D19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5C0768" w:rsidRPr="00205D19">
        <w:rPr>
          <w:rFonts w:ascii="Times New Roman" w:hAnsi="Times New Roman" w:cs="Times New Roman"/>
          <w:b/>
          <w:bCs/>
          <w:color w:val="auto"/>
          <w:sz w:val="28"/>
          <w:szCs w:val="28"/>
        </w:rPr>
        <w:t>тветственность</w:t>
      </w:r>
      <w:bookmarkEnd w:id="12"/>
    </w:p>
    <w:p w14:paraId="194F5875" w14:textId="77777777" w:rsidR="00205D19" w:rsidRPr="00205D19" w:rsidRDefault="00205D19" w:rsidP="00205D19">
      <w:pPr>
        <w:pStyle w:val="ac"/>
        <w:spacing w:after="0"/>
        <w:ind w:left="0"/>
      </w:pPr>
    </w:p>
    <w:p w14:paraId="380E22D6" w14:textId="5C3F60D6" w:rsidR="005C0768" w:rsidRDefault="005C0768" w:rsidP="00205D19">
      <w:pPr>
        <w:pStyle w:val="2"/>
        <w:spacing w:before="0" w:after="0" w:line="240" w:lineRule="auto"/>
        <w:jc w:val="center"/>
        <w:rPr>
          <w:rFonts w:cs="Times New Roman"/>
          <w:color w:val="auto"/>
          <w:szCs w:val="28"/>
        </w:rPr>
      </w:pPr>
      <w:bookmarkStart w:id="13" w:name="_Toc74133656"/>
      <w:r w:rsidRPr="00205D19">
        <w:rPr>
          <w:color w:val="auto"/>
        </w:rPr>
        <w:t xml:space="preserve">5.1. Высшее руководство </w:t>
      </w:r>
      <w:bookmarkEnd w:id="13"/>
      <w:r w:rsidR="00205D19">
        <w:rPr>
          <w:rFonts w:cs="Times New Roman"/>
          <w:color w:val="auto"/>
          <w:szCs w:val="28"/>
        </w:rPr>
        <w:t>Академии</w:t>
      </w:r>
    </w:p>
    <w:p w14:paraId="0672E4E9" w14:textId="77777777" w:rsidR="00205D19" w:rsidRPr="00205D19" w:rsidRDefault="00205D19" w:rsidP="00205D19">
      <w:pPr>
        <w:spacing w:after="0"/>
      </w:pPr>
    </w:p>
    <w:p w14:paraId="115B30E7" w14:textId="4C4F20D6" w:rsidR="005C0768" w:rsidRPr="003F6605" w:rsidRDefault="005C0768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E9">
        <w:rPr>
          <w:rFonts w:ascii="Times New Roman" w:hAnsi="Times New Roman" w:cs="Times New Roman"/>
          <w:sz w:val="28"/>
          <w:szCs w:val="28"/>
        </w:rPr>
        <w:t>Высшее руководство</w:t>
      </w:r>
      <w:r w:rsidRPr="003F6605">
        <w:rPr>
          <w:rFonts w:ascii="Times New Roman" w:hAnsi="Times New Roman" w:cs="Times New Roman"/>
          <w:sz w:val="28"/>
          <w:szCs w:val="28"/>
        </w:rPr>
        <w:t xml:space="preserve"> </w:t>
      </w:r>
      <w:r w:rsidR="00205D19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05">
        <w:rPr>
          <w:rFonts w:ascii="Times New Roman" w:hAnsi="Times New Roman" w:cs="Times New Roman"/>
          <w:sz w:val="28"/>
          <w:szCs w:val="28"/>
        </w:rPr>
        <w:t>в рамках процедуры «Внутренний аудит» выполняет следующие функции:</w:t>
      </w:r>
    </w:p>
    <w:p w14:paraId="726FDA7E" w14:textId="77777777" w:rsidR="005C0768" w:rsidRPr="003F6605" w:rsidRDefault="005C0768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утверждает кандидатуры Ведущего аудитора и группы аудиторов;</w:t>
      </w:r>
    </w:p>
    <w:p w14:paraId="481E060A" w14:textId="3EEE98EB" w:rsidR="005C0768" w:rsidRDefault="005C0768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утверждает Программу внутренних аудитов.</w:t>
      </w:r>
    </w:p>
    <w:p w14:paraId="626D4F21" w14:textId="77777777" w:rsidR="00205D19" w:rsidRPr="003F6605" w:rsidRDefault="00205D19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DA879F" w14:textId="0A05C222" w:rsidR="005C0768" w:rsidRDefault="005C0768" w:rsidP="00205D19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4" w:name="_Toc74133657"/>
      <w:r w:rsidRPr="00205D19">
        <w:rPr>
          <w:color w:val="auto"/>
        </w:rPr>
        <w:t>Ответственный за СМ</w:t>
      </w:r>
      <w:r w:rsidR="0091210C">
        <w:rPr>
          <w:color w:val="auto"/>
        </w:rPr>
        <w:t>Б</w:t>
      </w:r>
      <w:r w:rsidRPr="00205D19">
        <w:rPr>
          <w:color w:val="auto"/>
        </w:rPr>
        <w:t>В</w:t>
      </w:r>
      <w:bookmarkEnd w:id="14"/>
    </w:p>
    <w:p w14:paraId="01B493A4" w14:textId="77777777" w:rsidR="00205D19" w:rsidRPr="00205D19" w:rsidRDefault="00205D19" w:rsidP="00205D19">
      <w:pPr>
        <w:spacing w:after="0"/>
      </w:pPr>
    </w:p>
    <w:p w14:paraId="5491BE5F" w14:textId="740E4A75" w:rsidR="005C0768" w:rsidRPr="003F6605" w:rsidRDefault="005C0768" w:rsidP="00205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Ответственный за СМ</w:t>
      </w:r>
      <w:r w:rsidR="0091210C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>В в рамках процедуры «Внутренний аудит» выполняет следующие функции:</w:t>
      </w:r>
    </w:p>
    <w:p w14:paraId="764113A8" w14:textId="7C5FA066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lastRenderedPageBreak/>
        <w:t xml:space="preserve">- предлагает кандидатуры Ведущего аудитора и группы аудиторов руководству </w:t>
      </w:r>
      <w:r w:rsidR="0091210C"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>;</w:t>
      </w:r>
    </w:p>
    <w:p w14:paraId="399C095F" w14:textId="441DA0B1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</w:rPr>
        <w:t>Примечание – Ответственный за СМ</w:t>
      </w:r>
      <w:r w:rsidR="0091210C">
        <w:rPr>
          <w:rFonts w:ascii="Times New Roman" w:hAnsi="Times New Roman" w:cs="Times New Roman"/>
        </w:rPr>
        <w:t>Б</w:t>
      </w:r>
      <w:r w:rsidRPr="003F6605">
        <w:rPr>
          <w:rFonts w:ascii="Times New Roman" w:hAnsi="Times New Roman" w:cs="Times New Roman"/>
        </w:rPr>
        <w:t>В может исполнять обязанности Ведущего аудитора, тогда в его обязанности входят функции согласно п.5.3 настоящего документа.</w:t>
      </w:r>
    </w:p>
    <w:p w14:paraId="3220465F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утверждает записи по результатам аудита;</w:t>
      </w:r>
    </w:p>
    <w:p w14:paraId="1B388195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поддерживает конфиденциальность результатов аудита;</w:t>
      </w:r>
    </w:p>
    <w:p w14:paraId="61CFE727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определяет цели и объем программы аудита;</w:t>
      </w:r>
    </w:p>
    <w:p w14:paraId="7FE39B94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определяет ответственность и процедуры, гарантирует обеспечение необходимыми ресурсами;</w:t>
      </w:r>
    </w:p>
    <w:p w14:paraId="59D489DB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обеспечивает выполнение программы аудита;</w:t>
      </w:r>
    </w:p>
    <w:p w14:paraId="49B97199" w14:textId="634B5F9D" w:rsidR="005C0768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осуществлять мониторинг, анализ и улучшение программы аудита.</w:t>
      </w:r>
    </w:p>
    <w:p w14:paraId="5DA006A4" w14:textId="77777777" w:rsidR="0091210C" w:rsidRPr="003F6605" w:rsidRDefault="0091210C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7C8A8" w14:textId="60450D0F" w:rsidR="005C0768" w:rsidRPr="0091210C" w:rsidRDefault="005C0768" w:rsidP="0091210C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5" w:name="_Toc74133658"/>
      <w:r w:rsidRPr="0091210C">
        <w:rPr>
          <w:color w:val="auto"/>
        </w:rPr>
        <w:t>Ведущий аудитор</w:t>
      </w:r>
      <w:bookmarkEnd w:id="15"/>
    </w:p>
    <w:p w14:paraId="275AC505" w14:textId="77777777" w:rsidR="0091210C" w:rsidRPr="0091210C" w:rsidRDefault="0091210C" w:rsidP="0091210C">
      <w:pPr>
        <w:pStyle w:val="ac"/>
        <w:spacing w:after="0"/>
        <w:ind w:left="0"/>
      </w:pPr>
    </w:p>
    <w:p w14:paraId="5EE9B935" w14:textId="77777777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Ведущий аудитор в рамках процедуры «Внутренний аудит» выполняет следующие функции:</w:t>
      </w:r>
    </w:p>
    <w:p w14:paraId="477320D6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возглавляет проведение внутреннего аудита;</w:t>
      </w:r>
    </w:p>
    <w:p w14:paraId="26BF91E1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</w:rPr>
        <w:t>Примечание – Ведущий аудитор может проводить аудит как самостоятельно, так и во главе группы.</w:t>
      </w:r>
    </w:p>
    <w:p w14:paraId="1E4C19F1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выбирает состав группы аудиторов (при необходимости);</w:t>
      </w:r>
    </w:p>
    <w:p w14:paraId="688BE4AD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координирует контрольный график аудита с соответствующими руководителями подразделений;</w:t>
      </w:r>
    </w:p>
    <w:p w14:paraId="59D0AE8B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планирует аудит, готовит рабочие документы и информирует аудиторскую группу;</w:t>
      </w:r>
    </w:p>
    <w:p w14:paraId="35C4E157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объединяет все свидетельства аудита и наблюдения и формирует записи по результатам проведения внутреннего аудита;</w:t>
      </w:r>
    </w:p>
    <w:p w14:paraId="5D058E16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без задержек информирует руководителей проверяемых подразделений о результатах внутреннего аудита;</w:t>
      </w:r>
    </w:p>
    <w:p w14:paraId="3928C6C5" w14:textId="77777777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проводит начальное и заключительное совещание;</w:t>
      </w:r>
    </w:p>
    <w:p w14:paraId="6C5E592B" w14:textId="0F5901F0" w:rsidR="005C0768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сохраняет конфиденциальность аудита.</w:t>
      </w:r>
    </w:p>
    <w:p w14:paraId="64AC01F7" w14:textId="77777777" w:rsidR="0091210C" w:rsidRPr="003F6605" w:rsidRDefault="0091210C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8FAC25" w14:textId="01FC6284" w:rsidR="005C0768" w:rsidRPr="0091210C" w:rsidRDefault="005C0768" w:rsidP="0091210C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6" w:name="_Toc74133659"/>
      <w:r w:rsidRPr="0091210C">
        <w:rPr>
          <w:color w:val="auto"/>
        </w:rPr>
        <w:t>Группа аудита</w:t>
      </w:r>
      <w:bookmarkEnd w:id="16"/>
    </w:p>
    <w:p w14:paraId="2F7DA3A9" w14:textId="77777777" w:rsidR="0091210C" w:rsidRPr="0091210C" w:rsidRDefault="0091210C" w:rsidP="0091210C">
      <w:pPr>
        <w:pStyle w:val="ac"/>
        <w:spacing w:after="0"/>
        <w:ind w:left="0"/>
      </w:pPr>
    </w:p>
    <w:p w14:paraId="74CC0C70" w14:textId="77777777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Группа аудита (при ее наличии) в рамках процедуры «Внутренний аудит» выполняет следующие функции:</w:t>
      </w:r>
    </w:p>
    <w:p w14:paraId="53060E69" w14:textId="77777777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осуществляет поддержку деятельности Ведущего аудитора;</w:t>
      </w:r>
    </w:p>
    <w:p w14:paraId="2A63B760" w14:textId="77777777" w:rsidR="005C0768" w:rsidRPr="003F6605" w:rsidRDefault="005C0768" w:rsidP="005C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сообщает Ведущему аудитору об обнаруженных несоответствиях и предлагает рекомендации по их устранению;</w:t>
      </w:r>
    </w:p>
    <w:p w14:paraId="4E7EA090" w14:textId="49A1A84F" w:rsidR="005C0768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сохраняет конфиденциальность аудита.</w:t>
      </w:r>
    </w:p>
    <w:p w14:paraId="59C2CAAB" w14:textId="77777777" w:rsidR="0091210C" w:rsidRPr="003F6605" w:rsidRDefault="0091210C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E2811D" w14:textId="0B4C3A2D" w:rsidR="005C0768" w:rsidRDefault="005C0768" w:rsidP="0091210C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7" w:name="_Toc74133660"/>
      <w:r w:rsidRPr="0091210C">
        <w:rPr>
          <w:color w:val="auto"/>
        </w:rPr>
        <w:t xml:space="preserve">Персонал </w:t>
      </w:r>
      <w:r w:rsidR="0091210C">
        <w:rPr>
          <w:rFonts w:cs="Times New Roman"/>
          <w:color w:val="auto"/>
          <w:szCs w:val="28"/>
        </w:rPr>
        <w:t>Академии</w:t>
      </w:r>
      <w:r w:rsidRPr="0091210C">
        <w:rPr>
          <w:color w:val="auto"/>
        </w:rPr>
        <w:t xml:space="preserve"> (проверяемые)</w:t>
      </w:r>
      <w:bookmarkEnd w:id="17"/>
    </w:p>
    <w:p w14:paraId="317B6CC4" w14:textId="77777777" w:rsidR="0091210C" w:rsidRPr="0091210C" w:rsidRDefault="0091210C" w:rsidP="0091210C">
      <w:pPr>
        <w:pStyle w:val="ac"/>
        <w:spacing w:after="0"/>
        <w:ind w:left="0"/>
      </w:pPr>
    </w:p>
    <w:p w14:paraId="0E801659" w14:textId="51FB7DED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lastRenderedPageBreak/>
        <w:t xml:space="preserve">Персонал </w:t>
      </w:r>
      <w:r w:rsidR="0091210C">
        <w:rPr>
          <w:rFonts w:ascii="Times New Roman" w:hAnsi="Times New Roman" w:cs="Times New Roman"/>
          <w:sz w:val="28"/>
          <w:szCs w:val="28"/>
        </w:rPr>
        <w:t>Академии</w:t>
      </w:r>
      <w:r w:rsidRPr="003F6605">
        <w:rPr>
          <w:rFonts w:ascii="Times New Roman" w:hAnsi="Times New Roman" w:cs="Times New Roman"/>
          <w:sz w:val="28"/>
          <w:szCs w:val="28"/>
        </w:rPr>
        <w:t xml:space="preserve"> (проверяемые) в рамках процедуры «Внутренний аудит» выполняет следующие функции:</w:t>
      </w:r>
    </w:p>
    <w:p w14:paraId="62E5FB85" w14:textId="79AFEFEE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получают и анализирует записи о результатах проведения внутреннего аудита СМ</w:t>
      </w:r>
      <w:r w:rsidR="0091210C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>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EF715" w14:textId="4FA26619" w:rsidR="005C0768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инициируют и реализуют корректирующие действия по указанию Ведущего аудитора.</w:t>
      </w:r>
    </w:p>
    <w:p w14:paraId="2433A99F" w14:textId="77777777" w:rsidR="0091210C" w:rsidRPr="003F6605" w:rsidRDefault="0091210C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89AB56" w14:textId="00D72597" w:rsidR="005C0768" w:rsidRDefault="0091210C" w:rsidP="0091210C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74133661"/>
      <w:r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t>З</w:t>
      </w:r>
      <w:r w:rsidR="005C0768"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аписи</w:t>
      </w:r>
      <w:bookmarkEnd w:id="18"/>
    </w:p>
    <w:p w14:paraId="0C99BC3D" w14:textId="77777777" w:rsidR="0091210C" w:rsidRPr="0091210C" w:rsidRDefault="0091210C" w:rsidP="0091210C">
      <w:pPr>
        <w:pStyle w:val="ac"/>
        <w:spacing w:after="0"/>
        <w:ind w:left="0"/>
      </w:pPr>
    </w:p>
    <w:p w14:paraId="017EB965" w14:textId="77777777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Выходными данными процедуры «Внутренний аудит» являются:</w:t>
      </w:r>
    </w:p>
    <w:p w14:paraId="759AFF2D" w14:textId="77777777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Программа внутреннего аудита (Приложение Б);</w:t>
      </w:r>
    </w:p>
    <w:p w14:paraId="563C56FC" w14:textId="77777777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План внутреннего аудита (Приложение В);</w:t>
      </w:r>
    </w:p>
    <w:p w14:paraId="63E1EDAB" w14:textId="77777777" w:rsidR="005C0768" w:rsidRPr="003F6605" w:rsidRDefault="005C0768" w:rsidP="0091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- Записи о проведении внутреннего аудита (Приложение Г).</w:t>
      </w:r>
      <w:r w:rsidRPr="003F6605">
        <w:rPr>
          <w:rFonts w:ascii="Times New Roman" w:hAnsi="Times New Roman" w:cs="Times New Roman"/>
          <w:sz w:val="28"/>
          <w:szCs w:val="28"/>
        </w:rPr>
        <w:br w:type="page"/>
      </w:r>
    </w:p>
    <w:p w14:paraId="6D679714" w14:textId="77777777" w:rsidR="005C0768" w:rsidRPr="0091210C" w:rsidRDefault="005C0768" w:rsidP="005C0768">
      <w:pPr>
        <w:pStyle w:val="1"/>
        <w:spacing w:after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74133662"/>
      <w:r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А</w:t>
      </w:r>
      <w:r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Инструкция по проведению внутренних аудитов</w:t>
      </w:r>
      <w:bookmarkEnd w:id="19"/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750"/>
        <w:gridCol w:w="1990"/>
        <w:gridCol w:w="1938"/>
        <w:gridCol w:w="1906"/>
        <w:gridCol w:w="2281"/>
      </w:tblGrid>
      <w:tr w:rsidR="005C0768" w:rsidRPr="003F6605" w14:paraId="5C3C6222" w14:textId="77777777" w:rsidTr="00702A86">
        <w:trPr>
          <w:trHeight w:val="679"/>
        </w:trPr>
        <w:tc>
          <w:tcPr>
            <w:tcW w:w="2080" w:type="dxa"/>
            <w:shd w:val="clear" w:color="auto" w:fill="2F5496" w:themeFill="accent1" w:themeFillShade="BF"/>
            <w:vAlign w:val="center"/>
          </w:tcPr>
          <w:p w14:paraId="3A1BD1ED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Этап </w:t>
            </w: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br/>
              <w:t>процедуры</w:t>
            </w:r>
          </w:p>
        </w:tc>
        <w:tc>
          <w:tcPr>
            <w:tcW w:w="1713" w:type="dxa"/>
            <w:shd w:val="clear" w:color="auto" w:fill="2F5496" w:themeFill="accent1" w:themeFillShade="BF"/>
            <w:vAlign w:val="center"/>
          </w:tcPr>
          <w:p w14:paraId="58514E15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Мероприятия</w:t>
            </w:r>
          </w:p>
        </w:tc>
        <w:tc>
          <w:tcPr>
            <w:tcW w:w="1908" w:type="dxa"/>
            <w:shd w:val="clear" w:color="auto" w:fill="2F5496" w:themeFill="accent1" w:themeFillShade="BF"/>
            <w:vAlign w:val="center"/>
          </w:tcPr>
          <w:p w14:paraId="422D656E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 xml:space="preserve">Ответственный </w:t>
            </w:r>
          </w:p>
        </w:tc>
        <w:tc>
          <w:tcPr>
            <w:tcW w:w="1807" w:type="dxa"/>
            <w:shd w:val="clear" w:color="auto" w:fill="2F5496" w:themeFill="accent1" w:themeFillShade="BF"/>
            <w:vAlign w:val="center"/>
          </w:tcPr>
          <w:p w14:paraId="6298F2B8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Периодичность (сроки)</w:t>
            </w:r>
          </w:p>
        </w:tc>
        <w:tc>
          <w:tcPr>
            <w:tcW w:w="2268" w:type="dxa"/>
            <w:shd w:val="clear" w:color="auto" w:fill="2F5496" w:themeFill="accent1" w:themeFillShade="BF"/>
            <w:vAlign w:val="center"/>
          </w:tcPr>
          <w:p w14:paraId="20A45ACE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</w:pPr>
            <w:r w:rsidRPr="003F66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6"/>
              </w:rPr>
              <w:t>Выходные данные</w:t>
            </w:r>
          </w:p>
        </w:tc>
      </w:tr>
      <w:tr w:rsidR="005C0768" w:rsidRPr="003F6605" w14:paraId="3D097188" w14:textId="77777777" w:rsidTr="00702A86">
        <w:trPr>
          <w:trHeight w:val="1181"/>
        </w:trPr>
        <w:tc>
          <w:tcPr>
            <w:tcW w:w="2080" w:type="dxa"/>
            <w:vAlign w:val="center"/>
          </w:tcPr>
          <w:p w14:paraId="138D8F44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Организация проведения внутреннего аудита</w:t>
            </w:r>
          </w:p>
        </w:tc>
        <w:tc>
          <w:tcPr>
            <w:tcW w:w="1713" w:type="dxa"/>
            <w:vAlign w:val="center"/>
          </w:tcPr>
          <w:p w14:paraId="38BDE02C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Формирование Программы внутренних аудитов на текущий год</w:t>
            </w:r>
          </w:p>
        </w:tc>
        <w:tc>
          <w:tcPr>
            <w:tcW w:w="1908" w:type="dxa"/>
            <w:vAlign w:val="center"/>
          </w:tcPr>
          <w:p w14:paraId="674DC1DD" w14:textId="182ADCAD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Ответственный за СМ</w:t>
            </w:r>
            <w:r w:rsidR="0091210C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</w:p>
        </w:tc>
        <w:tc>
          <w:tcPr>
            <w:tcW w:w="1807" w:type="dxa"/>
            <w:vAlign w:val="center"/>
          </w:tcPr>
          <w:p w14:paraId="2D1318DF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до 20 января текущего года</w:t>
            </w:r>
          </w:p>
        </w:tc>
        <w:tc>
          <w:tcPr>
            <w:tcW w:w="2268" w:type="dxa"/>
            <w:vAlign w:val="center"/>
          </w:tcPr>
          <w:p w14:paraId="50ADF7D4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Программа внутренних аудитов на текущий год (Приложение Б)</w:t>
            </w:r>
          </w:p>
        </w:tc>
      </w:tr>
      <w:tr w:rsidR="005C0768" w:rsidRPr="003F6605" w14:paraId="66489512" w14:textId="77777777" w:rsidTr="00702A86">
        <w:trPr>
          <w:trHeight w:val="1411"/>
        </w:trPr>
        <w:tc>
          <w:tcPr>
            <w:tcW w:w="2080" w:type="dxa"/>
            <w:vMerge w:val="restart"/>
            <w:vAlign w:val="center"/>
          </w:tcPr>
          <w:p w14:paraId="2E554F5D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Подготовка к проведению внутреннего аудита</w:t>
            </w:r>
          </w:p>
        </w:tc>
        <w:tc>
          <w:tcPr>
            <w:tcW w:w="1713" w:type="dxa"/>
            <w:vAlign w:val="center"/>
          </w:tcPr>
          <w:p w14:paraId="19D27E46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Формирование Плана внутреннего аудита</w:t>
            </w:r>
          </w:p>
        </w:tc>
        <w:tc>
          <w:tcPr>
            <w:tcW w:w="1908" w:type="dxa"/>
            <w:vAlign w:val="center"/>
          </w:tcPr>
          <w:p w14:paraId="3B4314F4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14:paraId="1787A019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не позднее чем за 2 дня до начала внутреннего аудита</w:t>
            </w:r>
          </w:p>
        </w:tc>
        <w:tc>
          <w:tcPr>
            <w:tcW w:w="2268" w:type="dxa"/>
            <w:vAlign w:val="center"/>
          </w:tcPr>
          <w:p w14:paraId="49158F30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Записи в документированной информации «Журнал внутреннего аудитора»</w:t>
            </w:r>
          </w:p>
          <w:p w14:paraId="5B22EF70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(Приложение В)</w:t>
            </w:r>
          </w:p>
        </w:tc>
      </w:tr>
      <w:tr w:rsidR="005C0768" w:rsidRPr="003F6605" w14:paraId="14A73375" w14:textId="77777777" w:rsidTr="00702A86">
        <w:tc>
          <w:tcPr>
            <w:tcW w:w="2080" w:type="dxa"/>
            <w:vMerge/>
            <w:vAlign w:val="center"/>
          </w:tcPr>
          <w:p w14:paraId="098BB746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3" w:type="dxa"/>
            <w:vAlign w:val="center"/>
          </w:tcPr>
          <w:p w14:paraId="5002A2D7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Проведение совещания по предстоящему внутреннему аудиту</w:t>
            </w:r>
          </w:p>
        </w:tc>
        <w:tc>
          <w:tcPr>
            <w:tcW w:w="1908" w:type="dxa"/>
            <w:vAlign w:val="center"/>
          </w:tcPr>
          <w:p w14:paraId="102DE49B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14:paraId="4BA7C142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не позднее чем за 1 день до начала внутреннего аудита</w:t>
            </w:r>
          </w:p>
        </w:tc>
        <w:tc>
          <w:tcPr>
            <w:tcW w:w="2268" w:type="dxa"/>
            <w:vAlign w:val="center"/>
          </w:tcPr>
          <w:p w14:paraId="7DADEE98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5C0768" w:rsidRPr="003F6605" w14:paraId="30C91978" w14:textId="77777777" w:rsidTr="00702A86">
        <w:trPr>
          <w:trHeight w:val="1077"/>
        </w:trPr>
        <w:tc>
          <w:tcPr>
            <w:tcW w:w="2080" w:type="dxa"/>
            <w:vAlign w:val="center"/>
          </w:tcPr>
          <w:p w14:paraId="6D6DDB41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Проведение внутреннего аудита</w:t>
            </w:r>
          </w:p>
        </w:tc>
        <w:tc>
          <w:tcPr>
            <w:tcW w:w="1713" w:type="dxa"/>
            <w:vAlign w:val="center"/>
          </w:tcPr>
          <w:p w14:paraId="2A813EF5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 xml:space="preserve">Проведение аудита </w:t>
            </w:r>
          </w:p>
        </w:tc>
        <w:tc>
          <w:tcPr>
            <w:tcW w:w="1908" w:type="dxa"/>
            <w:vAlign w:val="center"/>
          </w:tcPr>
          <w:p w14:paraId="3B58F7AC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Ведущий аудитор (ГВА)</w:t>
            </w:r>
          </w:p>
        </w:tc>
        <w:tc>
          <w:tcPr>
            <w:tcW w:w="1807" w:type="dxa"/>
            <w:vAlign w:val="center"/>
          </w:tcPr>
          <w:p w14:paraId="5F2263F0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 день внутреннего аудита согласно плану</w:t>
            </w:r>
          </w:p>
        </w:tc>
        <w:tc>
          <w:tcPr>
            <w:tcW w:w="2268" w:type="dxa"/>
            <w:vAlign w:val="center"/>
          </w:tcPr>
          <w:p w14:paraId="4560E1F4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5C0768" w:rsidRPr="003F6605" w14:paraId="6C90E043" w14:textId="77777777" w:rsidTr="00702A86">
        <w:tc>
          <w:tcPr>
            <w:tcW w:w="2080" w:type="dxa"/>
            <w:vAlign w:val="center"/>
          </w:tcPr>
          <w:p w14:paraId="2DE2E38A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Анализ свидетельств внутреннего аудита</w:t>
            </w:r>
          </w:p>
        </w:tc>
        <w:tc>
          <w:tcPr>
            <w:tcW w:w="1713" w:type="dxa"/>
            <w:vAlign w:val="center"/>
          </w:tcPr>
          <w:p w14:paraId="744001E4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Анализ и систематизация свидетельств внутреннего аудита</w:t>
            </w:r>
          </w:p>
        </w:tc>
        <w:tc>
          <w:tcPr>
            <w:tcW w:w="1908" w:type="dxa"/>
            <w:vAlign w:val="center"/>
          </w:tcPr>
          <w:p w14:paraId="56958316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14:paraId="40D2B530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 течение 2 дней после проведения внутреннего аудита</w:t>
            </w:r>
          </w:p>
        </w:tc>
        <w:tc>
          <w:tcPr>
            <w:tcW w:w="2268" w:type="dxa"/>
            <w:vAlign w:val="center"/>
          </w:tcPr>
          <w:p w14:paraId="6E7DD63D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  <w:tr w:rsidR="005C0768" w:rsidRPr="003F6605" w14:paraId="18F18B40" w14:textId="77777777" w:rsidTr="00702A86">
        <w:trPr>
          <w:trHeight w:val="1551"/>
        </w:trPr>
        <w:tc>
          <w:tcPr>
            <w:tcW w:w="2080" w:type="dxa"/>
            <w:vAlign w:val="center"/>
          </w:tcPr>
          <w:p w14:paraId="0CF85F28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Формирование записей по результатам внутреннего аудита</w:t>
            </w:r>
          </w:p>
        </w:tc>
        <w:tc>
          <w:tcPr>
            <w:tcW w:w="1713" w:type="dxa"/>
            <w:vAlign w:val="center"/>
          </w:tcPr>
          <w:p w14:paraId="2F673BE7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Занесение записей в «Журнал внутреннего аудитора»</w:t>
            </w:r>
          </w:p>
        </w:tc>
        <w:tc>
          <w:tcPr>
            <w:tcW w:w="1908" w:type="dxa"/>
            <w:vAlign w:val="center"/>
          </w:tcPr>
          <w:p w14:paraId="2671D381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14:paraId="77CBB362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 течение 2 дней после проведения внутреннего аудита</w:t>
            </w:r>
          </w:p>
        </w:tc>
        <w:tc>
          <w:tcPr>
            <w:tcW w:w="2268" w:type="dxa"/>
            <w:vAlign w:val="center"/>
          </w:tcPr>
          <w:p w14:paraId="5CADA74B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Записи в документированной информации «Журнал внутреннего аудитора»</w:t>
            </w:r>
          </w:p>
          <w:p w14:paraId="0CF7C948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(Приложение Г)</w:t>
            </w:r>
          </w:p>
        </w:tc>
      </w:tr>
      <w:tr w:rsidR="005C0768" w:rsidRPr="003F6605" w14:paraId="1608BBE8" w14:textId="77777777" w:rsidTr="00702A86">
        <w:trPr>
          <w:trHeight w:val="1004"/>
        </w:trPr>
        <w:tc>
          <w:tcPr>
            <w:tcW w:w="2080" w:type="dxa"/>
            <w:vAlign w:val="center"/>
          </w:tcPr>
          <w:p w14:paraId="0577E3A8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Завершение внутреннего аудита</w:t>
            </w:r>
          </w:p>
        </w:tc>
        <w:tc>
          <w:tcPr>
            <w:tcW w:w="1713" w:type="dxa"/>
            <w:vAlign w:val="center"/>
          </w:tcPr>
          <w:p w14:paraId="6365497E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Проведение заключительного совещания</w:t>
            </w:r>
          </w:p>
        </w:tc>
        <w:tc>
          <w:tcPr>
            <w:tcW w:w="1908" w:type="dxa"/>
            <w:vAlign w:val="center"/>
          </w:tcPr>
          <w:p w14:paraId="3FC16015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Ведущий аудитор</w:t>
            </w:r>
          </w:p>
        </w:tc>
        <w:tc>
          <w:tcPr>
            <w:tcW w:w="1807" w:type="dxa"/>
            <w:vAlign w:val="center"/>
          </w:tcPr>
          <w:p w14:paraId="788FE263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в течение 7 дней после проведения внутреннего аудита</w:t>
            </w:r>
          </w:p>
        </w:tc>
        <w:tc>
          <w:tcPr>
            <w:tcW w:w="2268" w:type="dxa"/>
            <w:vAlign w:val="center"/>
          </w:tcPr>
          <w:p w14:paraId="42ECEB39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F6605">
              <w:rPr>
                <w:rFonts w:ascii="Times New Roman" w:hAnsi="Times New Roman" w:cs="Times New Roman"/>
                <w:sz w:val="24"/>
                <w:szCs w:val="26"/>
              </w:rPr>
              <w:t>-</w:t>
            </w:r>
          </w:p>
        </w:tc>
      </w:tr>
    </w:tbl>
    <w:p w14:paraId="681D70B8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A40F3" w14:textId="77777777" w:rsidR="005C0768" w:rsidRPr="003F6605" w:rsidRDefault="005C0768" w:rsidP="005C0768">
      <w:pPr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br w:type="page"/>
      </w:r>
    </w:p>
    <w:p w14:paraId="091A78A8" w14:textId="77777777" w:rsidR="005C0768" w:rsidRPr="0091210C" w:rsidRDefault="005C0768" w:rsidP="005C0768">
      <w:pPr>
        <w:pStyle w:val="1"/>
        <w:spacing w:after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74133663"/>
      <w:r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Б</w:t>
      </w:r>
      <w:r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Форма Программы внутренних аудитов</w:t>
      </w:r>
      <w:bookmarkEnd w:id="20"/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2316"/>
        <w:gridCol w:w="2547"/>
      </w:tblGrid>
      <w:tr w:rsidR="005C0768" w:rsidRPr="003F6605" w14:paraId="0F07512B" w14:textId="77777777" w:rsidTr="00702A86">
        <w:trPr>
          <w:trHeight w:val="256"/>
        </w:trPr>
        <w:tc>
          <w:tcPr>
            <w:tcW w:w="4644" w:type="dxa"/>
            <w:vMerge w:val="restart"/>
            <w:vAlign w:val="center"/>
          </w:tcPr>
          <w:p w14:paraId="5793785B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4F7D2528" w14:textId="77777777" w:rsidR="005C0768" w:rsidRPr="003F6605" w:rsidRDefault="005C0768" w:rsidP="00702A86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5C0768" w:rsidRPr="003F6605" w14:paraId="16F1778C" w14:textId="77777777" w:rsidTr="00702A86">
        <w:trPr>
          <w:trHeight w:val="546"/>
        </w:trPr>
        <w:tc>
          <w:tcPr>
            <w:tcW w:w="4644" w:type="dxa"/>
            <w:vMerge/>
          </w:tcPr>
          <w:p w14:paraId="26C185BC" w14:textId="77777777" w:rsidR="005C0768" w:rsidRPr="003F6605" w:rsidRDefault="005C0768" w:rsidP="00702A86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820" w:type="dxa"/>
            <w:gridSpan w:val="2"/>
          </w:tcPr>
          <w:p w14:paraId="69345017" w14:textId="585EF3AF" w:rsidR="005C0768" w:rsidRPr="003F6605" w:rsidRDefault="0091210C" w:rsidP="00702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РГКП «Академия государственного управления при Президенте Республики Казахстан»</w:t>
            </w:r>
          </w:p>
        </w:tc>
      </w:tr>
      <w:tr w:rsidR="005C0768" w:rsidRPr="003F6605" w14:paraId="3A0BC334" w14:textId="77777777" w:rsidTr="00702A86">
        <w:trPr>
          <w:trHeight w:val="546"/>
        </w:trPr>
        <w:tc>
          <w:tcPr>
            <w:tcW w:w="4644" w:type="dxa"/>
            <w:vMerge/>
          </w:tcPr>
          <w:p w14:paraId="4883ECA2" w14:textId="77777777" w:rsidR="005C0768" w:rsidRPr="003F6605" w:rsidRDefault="005C0768" w:rsidP="00702A86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268" w:type="dxa"/>
            <w:vAlign w:val="bottom"/>
          </w:tcPr>
          <w:p w14:paraId="0819D43A" w14:textId="77777777" w:rsidR="005C0768" w:rsidRPr="00291806" w:rsidRDefault="005C0768" w:rsidP="0070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52" w:type="dxa"/>
            <w:vAlign w:val="bottom"/>
          </w:tcPr>
          <w:p w14:paraId="61EF7296" w14:textId="77777777" w:rsidR="005C0768" w:rsidRPr="005A21F2" w:rsidRDefault="005C0768" w:rsidP="0070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</w:t>
            </w:r>
          </w:p>
        </w:tc>
      </w:tr>
      <w:tr w:rsidR="005C0768" w:rsidRPr="003F6605" w14:paraId="5789B897" w14:textId="77777777" w:rsidTr="00702A86">
        <w:trPr>
          <w:trHeight w:val="391"/>
        </w:trPr>
        <w:tc>
          <w:tcPr>
            <w:tcW w:w="4644" w:type="dxa"/>
            <w:vMerge/>
          </w:tcPr>
          <w:p w14:paraId="704C6C24" w14:textId="77777777" w:rsidR="005C0768" w:rsidRPr="003F6605" w:rsidRDefault="005C0768" w:rsidP="00702A86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820" w:type="dxa"/>
            <w:gridSpan w:val="2"/>
            <w:vAlign w:val="bottom"/>
          </w:tcPr>
          <w:p w14:paraId="3EDDA181" w14:textId="7DF2AB6C" w:rsidR="005C0768" w:rsidRPr="003F6605" w:rsidRDefault="005C0768" w:rsidP="0070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210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597B53D1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B6665" w14:textId="0B08D1AA" w:rsidR="005C0768" w:rsidRPr="003F6605" w:rsidRDefault="005C0768" w:rsidP="005C076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 xml:space="preserve">ПРОГРАММА ВНУТРЕННИХ </w:t>
      </w:r>
      <w:r w:rsidRPr="007306DC">
        <w:rPr>
          <w:rFonts w:ascii="Times New Roman" w:hAnsi="Times New Roman" w:cs="Times New Roman"/>
          <w:b/>
          <w:sz w:val="28"/>
          <w:szCs w:val="28"/>
        </w:rPr>
        <w:t>АУДИТОВ</w:t>
      </w:r>
      <w:r w:rsidRPr="007306DC">
        <w:rPr>
          <w:rFonts w:ascii="Times New Roman" w:hAnsi="Times New Roman" w:cs="Times New Roman"/>
          <w:b/>
          <w:sz w:val="28"/>
          <w:szCs w:val="28"/>
        </w:rPr>
        <w:br/>
        <w:t>СМ</w:t>
      </w:r>
      <w:r w:rsidR="0091210C">
        <w:rPr>
          <w:rFonts w:ascii="Times New Roman" w:hAnsi="Times New Roman" w:cs="Times New Roman"/>
          <w:b/>
          <w:sz w:val="28"/>
          <w:szCs w:val="28"/>
        </w:rPr>
        <w:t>Б</w:t>
      </w:r>
      <w:r w:rsidRPr="007306D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1210C" w:rsidRPr="0091210C">
        <w:rPr>
          <w:rFonts w:ascii="Times New Roman" w:hAnsi="Times New Roman" w:cs="Times New Roman"/>
          <w:b/>
          <w:bCs/>
          <w:sz w:val="28"/>
          <w:szCs w:val="28"/>
        </w:rPr>
        <w:t>РГКП «Академия государственного управления при Президенте Республики Казахстан»</w:t>
      </w:r>
      <w:r w:rsidRPr="009121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F6605">
        <w:rPr>
          <w:rFonts w:ascii="Times New Roman" w:hAnsi="Times New Roman" w:cs="Times New Roman"/>
          <w:b/>
          <w:sz w:val="28"/>
          <w:szCs w:val="28"/>
        </w:rPr>
        <w:t>на _____ год</w:t>
      </w:r>
    </w:p>
    <w:p w14:paraId="46A418FE" w14:textId="186FB120" w:rsidR="005C0768" w:rsidRPr="003F6605" w:rsidRDefault="005C0768" w:rsidP="005C0768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Цель:</w:t>
      </w:r>
      <w:r w:rsidRPr="003F6605">
        <w:rPr>
          <w:rFonts w:ascii="Times New Roman" w:hAnsi="Times New Roman" w:cs="Times New Roman"/>
          <w:sz w:val="28"/>
          <w:szCs w:val="28"/>
        </w:rPr>
        <w:t xml:space="preserve"> поддержани</w:t>
      </w:r>
      <w:r w:rsidR="00191B1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F6605">
        <w:rPr>
          <w:rFonts w:ascii="Times New Roman" w:hAnsi="Times New Roman" w:cs="Times New Roman"/>
          <w:sz w:val="28"/>
          <w:szCs w:val="28"/>
        </w:rPr>
        <w:t xml:space="preserve"> приемлемости, адекватности и результативности СМПВ.</w:t>
      </w:r>
    </w:p>
    <w:p w14:paraId="205F9C1F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Показатели достижения цели:</w:t>
      </w:r>
    </w:p>
    <w:p w14:paraId="0EF50E8E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1 Снижение количества несоответствий, выявленных органом по сертификации;</w:t>
      </w:r>
    </w:p>
    <w:p w14:paraId="6A3C2763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2 Выполнение Программы внутренних аудитов в установленные сроки;</w:t>
      </w:r>
    </w:p>
    <w:p w14:paraId="20BFFDF3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3 Результативность устранения несоответствий, выявленных при внутренних аудитах;</w:t>
      </w:r>
    </w:p>
    <w:p w14:paraId="007E05DC" w14:textId="40790356" w:rsidR="005C0768" w:rsidRPr="003F6605" w:rsidRDefault="005C0768" w:rsidP="005C0768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t>4 Количество областей перспективного совершенствования СМ</w:t>
      </w:r>
      <w:r w:rsidR="0091210C">
        <w:rPr>
          <w:rFonts w:ascii="Times New Roman" w:hAnsi="Times New Roman" w:cs="Times New Roman"/>
          <w:sz w:val="28"/>
          <w:szCs w:val="28"/>
        </w:rPr>
        <w:t>Б</w:t>
      </w:r>
      <w:r w:rsidRPr="003F6605">
        <w:rPr>
          <w:rFonts w:ascii="Times New Roman" w:hAnsi="Times New Roman" w:cs="Times New Roman"/>
          <w:sz w:val="28"/>
          <w:szCs w:val="28"/>
        </w:rPr>
        <w:t>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64"/>
      </w:tblGrid>
      <w:tr w:rsidR="005C0768" w:rsidRPr="003F6605" w14:paraId="261F0EAC" w14:textId="77777777" w:rsidTr="00702A86">
        <w:trPr>
          <w:cantSplit/>
          <w:trHeight w:val="464"/>
        </w:trPr>
        <w:tc>
          <w:tcPr>
            <w:tcW w:w="421" w:type="dxa"/>
            <w:vMerge w:val="restart"/>
            <w:shd w:val="clear" w:color="auto" w:fill="2F5496" w:themeFill="accent1" w:themeFillShade="BF"/>
            <w:vAlign w:val="center"/>
            <w:hideMark/>
          </w:tcPr>
          <w:p w14:paraId="7DB36D55" w14:textId="77777777" w:rsidR="005C0768" w:rsidRPr="003F6605" w:rsidRDefault="005C0768" w:rsidP="00702A8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2F5496" w:themeFill="accent1" w:themeFillShade="BF"/>
            <w:vAlign w:val="center"/>
            <w:hideMark/>
          </w:tcPr>
          <w:p w14:paraId="677660B8" w14:textId="77777777" w:rsidR="005C0768" w:rsidRPr="003F6605" w:rsidRDefault="005C0768" w:rsidP="0070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Область аудита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  <w:hideMark/>
          </w:tcPr>
          <w:p w14:paraId="43696E8D" w14:textId="77777777" w:rsidR="005C0768" w:rsidRPr="003F6605" w:rsidRDefault="005C0768" w:rsidP="0070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Критерии аудита</w:t>
            </w:r>
          </w:p>
        </w:tc>
        <w:tc>
          <w:tcPr>
            <w:tcW w:w="5103" w:type="dxa"/>
            <w:gridSpan w:val="12"/>
            <w:shd w:val="clear" w:color="auto" w:fill="2F5496" w:themeFill="accent1" w:themeFillShade="BF"/>
            <w:vAlign w:val="center"/>
            <w:hideMark/>
          </w:tcPr>
          <w:p w14:paraId="3EC2ECCB" w14:textId="77777777" w:rsidR="005C0768" w:rsidRPr="003F6605" w:rsidRDefault="005C0768" w:rsidP="0070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Сроки проведения аудита</w:t>
            </w:r>
          </w:p>
        </w:tc>
        <w:tc>
          <w:tcPr>
            <w:tcW w:w="964" w:type="dxa"/>
            <w:vMerge w:val="restart"/>
            <w:shd w:val="clear" w:color="auto" w:fill="2F5496" w:themeFill="accent1" w:themeFillShade="BF"/>
            <w:vAlign w:val="center"/>
          </w:tcPr>
          <w:p w14:paraId="5702EBDB" w14:textId="77777777" w:rsidR="005C0768" w:rsidRPr="003F6605" w:rsidRDefault="005C0768" w:rsidP="0070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Отметка о вып-нии</w:t>
            </w:r>
          </w:p>
        </w:tc>
      </w:tr>
      <w:tr w:rsidR="005C0768" w:rsidRPr="003F6605" w14:paraId="2FB834FF" w14:textId="77777777" w:rsidTr="00702A86">
        <w:trPr>
          <w:cantSplit/>
          <w:trHeight w:val="1149"/>
        </w:trPr>
        <w:tc>
          <w:tcPr>
            <w:tcW w:w="421" w:type="dxa"/>
            <w:vMerge/>
            <w:shd w:val="clear" w:color="auto" w:fill="2F5496" w:themeFill="accent1" w:themeFillShade="BF"/>
            <w:vAlign w:val="center"/>
            <w:hideMark/>
          </w:tcPr>
          <w:p w14:paraId="1082955C" w14:textId="77777777" w:rsidR="005C0768" w:rsidRPr="003F6605" w:rsidRDefault="005C0768" w:rsidP="00702A86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2F5496" w:themeFill="accent1" w:themeFillShade="BF"/>
            <w:vAlign w:val="center"/>
            <w:hideMark/>
          </w:tcPr>
          <w:p w14:paraId="7CA898B9" w14:textId="77777777" w:rsidR="005C0768" w:rsidRPr="003F6605" w:rsidRDefault="005C0768" w:rsidP="0070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Проверяемые</w:t>
            </w:r>
          </w:p>
          <w:p w14:paraId="6AF7FB26" w14:textId="77777777" w:rsidR="005C0768" w:rsidRPr="003F6605" w:rsidRDefault="005C0768" w:rsidP="0070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должностные лица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  <w:hideMark/>
          </w:tcPr>
          <w:p w14:paraId="466ACA14" w14:textId="77777777" w:rsidR="005C0768" w:rsidRPr="003F6605" w:rsidRDefault="005C0768" w:rsidP="0070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требования</w:t>
            </w:r>
          </w:p>
          <w:p w14:paraId="09D7430D" w14:textId="77777777" w:rsidR="005C0768" w:rsidRPr="003F6605" w:rsidRDefault="005C0768" w:rsidP="0070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ISO 37001,</w:t>
            </w:r>
          </w:p>
          <w:p w14:paraId="2233FEC6" w14:textId="78787DE2" w:rsidR="005C0768" w:rsidRPr="003F6605" w:rsidRDefault="005C0768" w:rsidP="0070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документы СМ</w:t>
            </w:r>
            <w:r w:rsidR="0091210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Б</w:t>
            </w: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В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3FC1BC7C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668B0A0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794C99DA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Март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AB73516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317C4E42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Май</w:t>
            </w:r>
          </w:p>
        </w:tc>
        <w:tc>
          <w:tcPr>
            <w:tcW w:w="426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8D2F579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Июнь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201FDEFA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Июль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1B9E342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53500490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Сентябрь</w:t>
            </w:r>
          </w:p>
        </w:tc>
        <w:tc>
          <w:tcPr>
            <w:tcW w:w="426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3FCBDAE3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0A990764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shd w:val="clear" w:color="auto" w:fill="2F5496" w:themeFill="accent1" w:themeFillShade="BF"/>
            <w:textDirection w:val="btLr"/>
            <w:vAlign w:val="center"/>
            <w:hideMark/>
          </w:tcPr>
          <w:p w14:paraId="2BBD4166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Декабрь</w:t>
            </w:r>
          </w:p>
        </w:tc>
        <w:tc>
          <w:tcPr>
            <w:tcW w:w="964" w:type="dxa"/>
            <w:vMerge/>
            <w:shd w:val="clear" w:color="auto" w:fill="2F5496" w:themeFill="accent1" w:themeFillShade="BF"/>
            <w:textDirection w:val="btLr"/>
          </w:tcPr>
          <w:p w14:paraId="1682B721" w14:textId="77777777" w:rsidR="005C0768" w:rsidRPr="003F6605" w:rsidRDefault="005C0768" w:rsidP="00702A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5C0768" w:rsidRPr="003F6605" w14:paraId="3CB46A50" w14:textId="77777777" w:rsidTr="00702A86">
        <w:trPr>
          <w:cantSplit/>
          <w:trHeight w:val="317"/>
        </w:trPr>
        <w:tc>
          <w:tcPr>
            <w:tcW w:w="421" w:type="dxa"/>
            <w:vAlign w:val="center"/>
          </w:tcPr>
          <w:p w14:paraId="48D5E378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0843B59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E5AD7B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3D33F5" w14:textId="77777777" w:rsidR="005C0768" w:rsidRPr="003F6605" w:rsidRDefault="005C0768" w:rsidP="00702A8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FF039E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3A6E0F" w14:textId="77777777" w:rsidR="005C0768" w:rsidRPr="003F6605" w:rsidRDefault="005C0768" w:rsidP="00702A8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9D0EFE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54DC13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8B8869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FD173C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7132A2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B068E4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B4A5DA" w14:textId="77777777" w:rsidR="005C0768" w:rsidRPr="003F6605" w:rsidRDefault="005C0768" w:rsidP="00702A8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4B90C9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FE3AC5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72189E8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0768" w:rsidRPr="003F6605" w14:paraId="08B95384" w14:textId="77777777" w:rsidTr="00702A86">
        <w:trPr>
          <w:cantSplit/>
          <w:trHeight w:val="317"/>
        </w:trPr>
        <w:tc>
          <w:tcPr>
            <w:tcW w:w="421" w:type="dxa"/>
            <w:vAlign w:val="center"/>
          </w:tcPr>
          <w:p w14:paraId="705F6184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62CF8B8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4E76BF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2E574E" w14:textId="77777777" w:rsidR="005C0768" w:rsidRPr="003F6605" w:rsidRDefault="005C0768" w:rsidP="00702A8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D7FD9D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29454F" w14:textId="77777777" w:rsidR="005C0768" w:rsidRPr="003F6605" w:rsidRDefault="005C0768" w:rsidP="00702A8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548FF0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22B26A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23909B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6F6D23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BAC7F6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95DFBC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B5386B" w14:textId="77777777" w:rsidR="005C0768" w:rsidRPr="003F6605" w:rsidRDefault="005C0768" w:rsidP="00702A8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4223EE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69511A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1594502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0768" w:rsidRPr="003F6605" w14:paraId="49AF1463" w14:textId="77777777" w:rsidTr="00702A86">
        <w:trPr>
          <w:cantSplit/>
          <w:trHeight w:val="317"/>
        </w:trPr>
        <w:tc>
          <w:tcPr>
            <w:tcW w:w="421" w:type="dxa"/>
            <w:vAlign w:val="center"/>
          </w:tcPr>
          <w:p w14:paraId="48C5B71C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40E83F0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E87511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DFCFB6" w14:textId="77777777" w:rsidR="005C0768" w:rsidRPr="003F6605" w:rsidRDefault="005C0768" w:rsidP="00702A8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305E59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A03F05" w14:textId="77777777" w:rsidR="005C0768" w:rsidRPr="003F6605" w:rsidRDefault="005C0768" w:rsidP="00702A8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9E6F9F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2CE135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C87BCF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42679B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8D49A7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4F59D0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356411" w14:textId="77777777" w:rsidR="005C0768" w:rsidRPr="003F6605" w:rsidRDefault="005C0768" w:rsidP="00702A8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4CC268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CAEEA4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3931E1C5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AE014A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7" w:type="dxa"/>
        <w:jc w:val="center"/>
        <w:tblLayout w:type="fixed"/>
        <w:tblLook w:val="0600" w:firstRow="0" w:lastRow="0" w:firstColumn="0" w:lastColumn="0" w:noHBand="1" w:noVBand="1"/>
      </w:tblPr>
      <w:tblGrid>
        <w:gridCol w:w="4962"/>
        <w:gridCol w:w="1701"/>
        <w:gridCol w:w="2844"/>
      </w:tblGrid>
      <w:tr w:rsidR="005C0768" w:rsidRPr="005A21F2" w14:paraId="555CFDF3" w14:textId="77777777" w:rsidTr="00702A86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1A74603B" w14:textId="3EC543C6" w:rsidR="005C0768" w:rsidRPr="0091210C" w:rsidRDefault="005C0768" w:rsidP="0091210C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10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СМ</w:t>
            </w:r>
            <w:r w:rsidR="0091210C" w:rsidRPr="0091210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912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</w:p>
          <w:p w14:paraId="7D9C83EF" w14:textId="2E74889D" w:rsidR="005C0768" w:rsidRPr="007306DC" w:rsidRDefault="0091210C" w:rsidP="0091210C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РГКП «Академия государственного управления при Президенте Республики Казахстан»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787E531E" w14:textId="77777777" w:rsidR="005C0768" w:rsidRPr="003F6605" w:rsidRDefault="005C0768" w:rsidP="00702A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147AA4D" w14:textId="77777777" w:rsidR="005C0768" w:rsidRPr="0091210C" w:rsidRDefault="005C0768" w:rsidP="00702A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10C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14:paraId="6B873309" w14:textId="77777777" w:rsidR="005C0768" w:rsidRPr="005A21F2" w:rsidRDefault="005C0768" w:rsidP="005C0768">
      <w:pPr>
        <w:rPr>
          <w:rFonts w:ascii="Times New Roman" w:eastAsia="Times New Roman" w:hAnsi="Times New Roman" w:cs="Times New Roman"/>
        </w:rPr>
      </w:pPr>
      <w:r w:rsidRPr="005A21F2">
        <w:rPr>
          <w:rFonts w:ascii="Times New Roman" w:eastAsia="Times New Roman" w:hAnsi="Times New Roman" w:cs="Times New Roman"/>
        </w:rPr>
        <w:br w:type="page"/>
      </w:r>
    </w:p>
    <w:p w14:paraId="3CBDBF5B" w14:textId="77777777" w:rsidR="005C0768" w:rsidRPr="0091210C" w:rsidRDefault="005C0768" w:rsidP="005C0768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74133664"/>
      <w:r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В</w:t>
      </w:r>
      <w:r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Форма Плана внутреннего аудита</w:t>
      </w:r>
      <w:bookmarkEnd w:id="21"/>
    </w:p>
    <w:p w14:paraId="5662CCDD" w14:textId="77777777" w:rsidR="005C0768" w:rsidRPr="003F6605" w:rsidRDefault="005C0768" w:rsidP="005C0768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ПЛАН ВНУТРЕННЕГО АУДИТА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5"/>
        <w:gridCol w:w="1263"/>
        <w:gridCol w:w="2420"/>
        <w:gridCol w:w="1540"/>
        <w:gridCol w:w="1676"/>
        <w:gridCol w:w="1481"/>
      </w:tblGrid>
      <w:tr w:rsidR="005C0768" w:rsidRPr="003F6605" w14:paraId="4296F2CE" w14:textId="77777777" w:rsidTr="00702A86">
        <w:trPr>
          <w:trHeight w:val="647"/>
        </w:trPr>
        <w:tc>
          <w:tcPr>
            <w:tcW w:w="982" w:type="dxa"/>
            <w:shd w:val="clear" w:color="auto" w:fill="2F5496" w:themeFill="accent1" w:themeFillShade="BF"/>
            <w:vAlign w:val="center"/>
          </w:tcPr>
          <w:p w14:paraId="275A2D14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Номер</w:t>
            </w:r>
          </w:p>
        </w:tc>
        <w:tc>
          <w:tcPr>
            <w:tcW w:w="1268" w:type="dxa"/>
            <w:shd w:val="clear" w:color="auto" w:fill="2F5496" w:themeFill="accent1" w:themeFillShade="BF"/>
            <w:vAlign w:val="center"/>
          </w:tcPr>
          <w:p w14:paraId="4980163B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2565" w:type="dxa"/>
            <w:shd w:val="clear" w:color="auto" w:fill="2F5496" w:themeFill="accent1" w:themeFillShade="BF"/>
            <w:vAlign w:val="center"/>
          </w:tcPr>
          <w:p w14:paraId="51E1B797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Объект аудита </w:t>
            </w:r>
          </w:p>
        </w:tc>
        <w:tc>
          <w:tcPr>
            <w:tcW w:w="1559" w:type="dxa"/>
            <w:shd w:val="clear" w:color="auto" w:fill="2F5496" w:themeFill="accent1" w:themeFillShade="BF"/>
            <w:vAlign w:val="center"/>
          </w:tcPr>
          <w:p w14:paraId="5B4CF3BF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Отметка об уведомлении </w:t>
            </w:r>
          </w:p>
        </w:tc>
        <w:tc>
          <w:tcPr>
            <w:tcW w:w="1739" w:type="dxa"/>
            <w:shd w:val="clear" w:color="auto" w:fill="2F5496" w:themeFill="accent1" w:themeFillShade="BF"/>
            <w:vAlign w:val="center"/>
          </w:tcPr>
          <w:p w14:paraId="322FC2B3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ФИО аудитора</w:t>
            </w:r>
          </w:p>
        </w:tc>
        <w:tc>
          <w:tcPr>
            <w:tcW w:w="1515" w:type="dxa"/>
            <w:shd w:val="clear" w:color="auto" w:fill="2F5496" w:themeFill="accent1" w:themeFillShade="BF"/>
            <w:vAlign w:val="center"/>
          </w:tcPr>
          <w:p w14:paraId="6D4D1E79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Дата окончания</w:t>
            </w:r>
          </w:p>
        </w:tc>
      </w:tr>
      <w:tr w:rsidR="005C0768" w:rsidRPr="003F6605" w14:paraId="770E7CFE" w14:textId="77777777" w:rsidTr="00702A86">
        <w:tc>
          <w:tcPr>
            <w:tcW w:w="982" w:type="dxa"/>
            <w:vAlign w:val="center"/>
          </w:tcPr>
          <w:p w14:paraId="33EDA393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EA916F8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77E2F664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135369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5573D15D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5733BE0A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5C0768" w:rsidRPr="003F6605" w14:paraId="25B8AB49" w14:textId="77777777" w:rsidTr="00702A86">
        <w:tc>
          <w:tcPr>
            <w:tcW w:w="982" w:type="dxa"/>
            <w:vAlign w:val="center"/>
          </w:tcPr>
          <w:p w14:paraId="01DE03AE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D3FD0CD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543A10DB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2A57DDF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31DAA576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C0A645A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5C0768" w:rsidRPr="003F6605" w14:paraId="51442F75" w14:textId="77777777" w:rsidTr="00702A86">
        <w:tc>
          <w:tcPr>
            <w:tcW w:w="982" w:type="dxa"/>
            <w:vAlign w:val="center"/>
          </w:tcPr>
          <w:p w14:paraId="388FDA26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1B0BA5A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2565" w:type="dxa"/>
            <w:vAlign w:val="center"/>
          </w:tcPr>
          <w:p w14:paraId="73E9BA4D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9D113C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6CAB25E7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7CD9F976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</w:tbl>
    <w:p w14:paraId="3FDD84A1" w14:textId="77777777" w:rsidR="005C0768" w:rsidRPr="003F6605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35E842" w14:textId="77777777" w:rsidR="005C0768" w:rsidRPr="003F6605" w:rsidRDefault="005C0768" w:rsidP="005C0768">
      <w:pPr>
        <w:rPr>
          <w:rFonts w:ascii="Times New Roman" w:hAnsi="Times New Roman" w:cs="Times New Roman"/>
          <w:sz w:val="28"/>
          <w:szCs w:val="28"/>
        </w:rPr>
      </w:pPr>
      <w:r w:rsidRPr="003F6605">
        <w:rPr>
          <w:rFonts w:ascii="Times New Roman" w:hAnsi="Times New Roman" w:cs="Times New Roman"/>
          <w:sz w:val="28"/>
          <w:szCs w:val="28"/>
        </w:rPr>
        <w:br w:type="page"/>
      </w:r>
    </w:p>
    <w:p w14:paraId="1F1C08AA" w14:textId="77777777" w:rsidR="005C0768" w:rsidRPr="0091210C" w:rsidRDefault="005C0768" w:rsidP="005C0768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74133665"/>
      <w:r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Г</w:t>
      </w:r>
      <w:r w:rsidRPr="0091210C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Форма Записи о проведении внутреннего аудита</w:t>
      </w:r>
      <w:bookmarkEnd w:id="22"/>
    </w:p>
    <w:p w14:paraId="11852FB0" w14:textId="77777777" w:rsidR="005C0768" w:rsidRPr="003F6605" w:rsidRDefault="005C0768" w:rsidP="005C0768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05">
        <w:rPr>
          <w:rFonts w:ascii="Times New Roman" w:hAnsi="Times New Roman" w:cs="Times New Roman"/>
          <w:b/>
          <w:sz w:val="28"/>
          <w:szCs w:val="28"/>
        </w:rPr>
        <w:t>ЗАПИСИ О ПРОВЕДЕНИИ ВНУТРЕННЕГО АУДИТА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"/>
        <w:gridCol w:w="502"/>
        <w:gridCol w:w="528"/>
        <w:gridCol w:w="528"/>
        <w:gridCol w:w="1160"/>
        <w:gridCol w:w="1290"/>
        <w:gridCol w:w="1953"/>
        <w:gridCol w:w="1596"/>
        <w:gridCol w:w="459"/>
        <w:gridCol w:w="869"/>
      </w:tblGrid>
      <w:tr w:rsidR="005C0768" w:rsidRPr="003F6605" w14:paraId="737695BC" w14:textId="77777777" w:rsidTr="00702A86">
        <w:trPr>
          <w:cantSplit/>
          <w:trHeight w:val="1781"/>
        </w:trPr>
        <w:tc>
          <w:tcPr>
            <w:tcW w:w="459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3D8322D1" w14:textId="77777777" w:rsidR="005C0768" w:rsidRPr="003F6605" w:rsidRDefault="005C0768" w:rsidP="00702A8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Номер</w:t>
            </w:r>
          </w:p>
        </w:tc>
        <w:tc>
          <w:tcPr>
            <w:tcW w:w="510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6ADB8863" w14:textId="77777777" w:rsidR="005C0768" w:rsidRPr="003F6605" w:rsidRDefault="005C0768" w:rsidP="00702A8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54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030C1D5A" w14:textId="77777777" w:rsidR="005C0768" w:rsidRPr="003F6605" w:rsidRDefault="005C0768" w:rsidP="00702A8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Объект аудита </w:t>
            </w:r>
          </w:p>
        </w:tc>
        <w:tc>
          <w:tcPr>
            <w:tcW w:w="543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02CEC204" w14:textId="77777777" w:rsidR="005C0768" w:rsidRPr="003F6605" w:rsidRDefault="005C0768" w:rsidP="00702A8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Критерий аудита</w:t>
            </w:r>
          </w:p>
        </w:tc>
        <w:tc>
          <w:tcPr>
            <w:tcW w:w="2514" w:type="dxa"/>
            <w:gridSpan w:val="2"/>
            <w:shd w:val="clear" w:color="auto" w:fill="2F5496" w:themeFill="accent1" w:themeFillShade="BF"/>
            <w:vAlign w:val="center"/>
          </w:tcPr>
          <w:p w14:paraId="50F5CF66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Наблюдения аудита (несоответствия)</w:t>
            </w:r>
          </w:p>
        </w:tc>
        <w:tc>
          <w:tcPr>
            <w:tcW w:w="2001" w:type="dxa"/>
            <w:vMerge w:val="restart"/>
            <w:shd w:val="clear" w:color="auto" w:fill="2F5496" w:themeFill="accent1" w:themeFillShade="BF"/>
            <w:vAlign w:val="center"/>
          </w:tcPr>
          <w:p w14:paraId="01225285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Корректирующие действия</w:t>
            </w:r>
          </w:p>
        </w:tc>
        <w:tc>
          <w:tcPr>
            <w:tcW w:w="1643" w:type="dxa"/>
            <w:vMerge w:val="restart"/>
            <w:shd w:val="clear" w:color="auto" w:fill="2F5496" w:themeFill="accent1" w:themeFillShade="BF"/>
            <w:vAlign w:val="center"/>
          </w:tcPr>
          <w:p w14:paraId="1CC47BAE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Мероприятия по улучшению</w:t>
            </w:r>
          </w:p>
        </w:tc>
        <w:tc>
          <w:tcPr>
            <w:tcW w:w="459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38C98101" w14:textId="77777777" w:rsidR="005C0768" w:rsidRPr="003F6605" w:rsidRDefault="005C0768" w:rsidP="00702A8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ФИО аудитора</w:t>
            </w:r>
          </w:p>
        </w:tc>
        <w:tc>
          <w:tcPr>
            <w:tcW w:w="956" w:type="dxa"/>
            <w:vMerge w:val="restart"/>
            <w:shd w:val="clear" w:color="auto" w:fill="2F5496" w:themeFill="accent1" w:themeFillShade="BF"/>
            <w:textDirection w:val="btLr"/>
            <w:vAlign w:val="center"/>
          </w:tcPr>
          <w:p w14:paraId="2566CA96" w14:textId="77777777" w:rsidR="005C0768" w:rsidRPr="003F6605" w:rsidRDefault="005C0768" w:rsidP="00702A86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Дата формирования записи</w:t>
            </w:r>
          </w:p>
        </w:tc>
      </w:tr>
      <w:tr w:rsidR="005C0768" w:rsidRPr="00FC6DF7" w14:paraId="0B40A89F" w14:textId="77777777" w:rsidTr="00702A86">
        <w:trPr>
          <w:trHeight w:val="418"/>
        </w:trPr>
        <w:tc>
          <w:tcPr>
            <w:tcW w:w="459" w:type="dxa"/>
            <w:vMerge/>
            <w:shd w:val="clear" w:color="auto" w:fill="FFB9B9"/>
            <w:vAlign w:val="center"/>
          </w:tcPr>
          <w:p w14:paraId="275B44CF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shd w:val="clear" w:color="auto" w:fill="FFB9B9"/>
            <w:vAlign w:val="center"/>
          </w:tcPr>
          <w:p w14:paraId="736B883F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FFB9B9"/>
            <w:vAlign w:val="center"/>
          </w:tcPr>
          <w:p w14:paraId="7F56CAED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Merge/>
            <w:shd w:val="clear" w:color="auto" w:fill="FFB9B9"/>
            <w:vAlign w:val="center"/>
          </w:tcPr>
          <w:p w14:paraId="3FB3D19F" w14:textId="77777777" w:rsidR="005C0768" w:rsidRPr="003F6605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2F5496" w:themeFill="accent1" w:themeFillShade="BF"/>
            <w:vAlign w:val="center"/>
          </w:tcPr>
          <w:p w14:paraId="707D8D69" w14:textId="77777777" w:rsidR="005C0768" w:rsidRPr="003F6605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Категория </w:t>
            </w:r>
          </w:p>
        </w:tc>
        <w:tc>
          <w:tcPr>
            <w:tcW w:w="1340" w:type="dxa"/>
            <w:shd w:val="clear" w:color="auto" w:fill="2F5496" w:themeFill="accent1" w:themeFillShade="BF"/>
            <w:vAlign w:val="center"/>
          </w:tcPr>
          <w:p w14:paraId="1BA6EE62" w14:textId="77777777" w:rsidR="005C0768" w:rsidRPr="00FA434A" w:rsidRDefault="005C0768" w:rsidP="00702A8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F660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Описание</w:t>
            </w:r>
            <w:r w:rsidRPr="00FA434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  <w:vMerge/>
            <w:shd w:val="clear" w:color="auto" w:fill="FFB9B9"/>
            <w:vAlign w:val="center"/>
          </w:tcPr>
          <w:p w14:paraId="6E13D52E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shd w:val="clear" w:color="auto" w:fill="FFB9B9"/>
            <w:vAlign w:val="center"/>
          </w:tcPr>
          <w:p w14:paraId="09E62CAB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shd w:val="clear" w:color="auto" w:fill="FFB9B9"/>
            <w:vAlign w:val="center"/>
          </w:tcPr>
          <w:p w14:paraId="5E4C3F69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FFB9B9"/>
            <w:vAlign w:val="center"/>
          </w:tcPr>
          <w:p w14:paraId="2E298E31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768" w:rsidRPr="00FC6DF7" w14:paraId="4A2C0298" w14:textId="77777777" w:rsidTr="00702A86">
        <w:tc>
          <w:tcPr>
            <w:tcW w:w="459" w:type="dxa"/>
            <w:vAlign w:val="center"/>
          </w:tcPr>
          <w:p w14:paraId="4A91A5CA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09221E7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12B8DDC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EEDFCD3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1B090492" w14:textId="77777777" w:rsidR="005C0768" w:rsidRPr="00FC6DF7" w:rsidRDefault="005C0768" w:rsidP="00702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44010751" w14:textId="77777777" w:rsidR="005C0768" w:rsidRPr="00FC6DF7" w:rsidRDefault="005C0768" w:rsidP="00702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14:paraId="768283B1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8031245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8E08301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80EC86E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768" w:rsidRPr="00FC6DF7" w14:paraId="23D18CF4" w14:textId="77777777" w:rsidTr="00702A86">
        <w:tc>
          <w:tcPr>
            <w:tcW w:w="459" w:type="dxa"/>
            <w:vAlign w:val="center"/>
          </w:tcPr>
          <w:p w14:paraId="156C6ADF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4CA4D4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65C6595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1B1D5AD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7E5F31CC" w14:textId="77777777" w:rsidR="005C0768" w:rsidRPr="00FC6DF7" w:rsidRDefault="005C0768" w:rsidP="00702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25066B27" w14:textId="77777777" w:rsidR="005C0768" w:rsidRPr="00FC6DF7" w:rsidRDefault="005C0768" w:rsidP="00702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14:paraId="02497D61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85BAD48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138218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772A285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768" w:rsidRPr="00FC6DF7" w14:paraId="5F3AC324" w14:textId="77777777" w:rsidTr="00702A86">
        <w:tc>
          <w:tcPr>
            <w:tcW w:w="459" w:type="dxa"/>
            <w:vAlign w:val="center"/>
          </w:tcPr>
          <w:p w14:paraId="39192ECE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625573A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18FFD00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BE9B3ED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4FA87D83" w14:textId="77777777" w:rsidR="005C0768" w:rsidRPr="00FC6DF7" w:rsidRDefault="005C0768" w:rsidP="00702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0DE3F285" w14:textId="77777777" w:rsidR="005C0768" w:rsidRPr="00FC6DF7" w:rsidRDefault="005C0768" w:rsidP="00702A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14:paraId="7CDB8951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D2FE0B0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0CB87F3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B2B17BF" w14:textId="77777777" w:rsidR="005C0768" w:rsidRPr="00FC6DF7" w:rsidRDefault="005C0768" w:rsidP="00702A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C5D2FBA" w14:textId="77777777" w:rsidR="005C0768" w:rsidRPr="00F1766A" w:rsidRDefault="005C0768" w:rsidP="005C07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265AFF" w14:textId="4B7DA3E8" w:rsidR="005C0768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2E05C8C2" w14:textId="77777777" w:rsidR="005C0768" w:rsidRPr="00CC2A90" w:rsidRDefault="005C0768" w:rsidP="005C0768">
      <w:pPr>
        <w:jc w:val="center"/>
        <w:rPr>
          <w:rStyle w:val="s0"/>
          <w:b/>
          <w:sz w:val="28"/>
          <w:szCs w:val="28"/>
        </w:rPr>
      </w:pPr>
    </w:p>
    <w:p w14:paraId="50B6B980" w14:textId="77777777" w:rsidR="00615624" w:rsidRDefault="00615624"/>
    <w:sectPr w:rsidR="00615624" w:rsidSect="00C54B7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FCD23" w14:textId="77777777" w:rsidR="00C401A2" w:rsidRDefault="00C401A2" w:rsidP="005C0768">
      <w:pPr>
        <w:spacing w:after="0" w:line="240" w:lineRule="auto"/>
      </w:pPr>
      <w:r>
        <w:separator/>
      </w:r>
    </w:p>
  </w:endnote>
  <w:endnote w:type="continuationSeparator" w:id="0">
    <w:p w14:paraId="2D14AE4B" w14:textId="77777777" w:rsidR="00C401A2" w:rsidRDefault="00C401A2" w:rsidP="005C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771385877"/>
      <w:docPartObj>
        <w:docPartGallery w:val="Page Numbers (Bottom of Page)"/>
        <w:docPartUnique/>
      </w:docPartObj>
    </w:sdtPr>
    <w:sdtEndPr/>
    <w:sdtContent>
      <w:p w14:paraId="794B1E8E" w14:textId="77777777" w:rsidR="005C0768" w:rsidRPr="005C0768" w:rsidRDefault="005C0768" w:rsidP="005C0768">
        <w:pPr>
          <w:pStyle w:val="aa"/>
          <w:jc w:val="right"/>
          <w:rPr>
            <w:rFonts w:ascii="Times New Roman" w:hAnsi="Times New Roman" w:cs="Times New Roman"/>
          </w:rPr>
        </w:pPr>
        <w:r w:rsidRPr="005C0768">
          <w:rPr>
            <w:rFonts w:ascii="Times New Roman" w:hAnsi="Times New Roman" w:cs="Times New Roman"/>
          </w:rPr>
          <w:t xml:space="preserve">Страница </w:t>
        </w:r>
        <w:r w:rsidRPr="005C0768">
          <w:rPr>
            <w:rFonts w:ascii="Times New Roman" w:hAnsi="Times New Roman" w:cs="Times New Roman"/>
          </w:rPr>
          <w:fldChar w:fldCharType="begin"/>
        </w:r>
        <w:r w:rsidRPr="005C0768">
          <w:rPr>
            <w:rFonts w:ascii="Times New Roman" w:hAnsi="Times New Roman" w:cs="Times New Roman"/>
          </w:rPr>
          <w:instrText>PAGE   \* MERGEFORMAT</w:instrText>
        </w:r>
        <w:r w:rsidRPr="005C0768">
          <w:rPr>
            <w:rFonts w:ascii="Times New Roman" w:hAnsi="Times New Roman" w:cs="Times New Roman"/>
          </w:rPr>
          <w:fldChar w:fldCharType="separate"/>
        </w:r>
        <w:r w:rsidRPr="005C0768">
          <w:rPr>
            <w:rFonts w:ascii="Times New Roman" w:hAnsi="Times New Roman" w:cs="Times New Roman"/>
          </w:rPr>
          <w:t>2</w:t>
        </w:r>
        <w:r w:rsidRPr="005C0768">
          <w:rPr>
            <w:rFonts w:ascii="Times New Roman" w:hAnsi="Times New Roman" w:cs="Times New Roman"/>
          </w:rPr>
          <w:fldChar w:fldCharType="end"/>
        </w:r>
        <w:r w:rsidRPr="005C0768">
          <w:rPr>
            <w:rFonts w:ascii="Times New Roman" w:hAnsi="Times New Roman" w:cs="Times New Roman"/>
          </w:rPr>
          <w:t xml:space="preserve"> из </w:t>
        </w:r>
        <w:r w:rsidRPr="005C0768">
          <w:rPr>
            <w:rFonts w:ascii="Times New Roman" w:hAnsi="Times New Roman" w:cs="Times New Roman"/>
            <w:bCs/>
          </w:rPr>
          <w:fldChar w:fldCharType="begin"/>
        </w:r>
        <w:r w:rsidRPr="005C0768">
          <w:rPr>
            <w:rFonts w:ascii="Times New Roman" w:hAnsi="Times New Roman" w:cs="Times New Roman"/>
            <w:bCs/>
          </w:rPr>
          <w:instrText xml:space="preserve"> NUMPAGES   \* MERGEFORMAT </w:instrText>
        </w:r>
        <w:r w:rsidRPr="005C0768">
          <w:rPr>
            <w:rFonts w:ascii="Times New Roman" w:hAnsi="Times New Roman" w:cs="Times New Roman"/>
            <w:bCs/>
          </w:rPr>
          <w:fldChar w:fldCharType="separate"/>
        </w:r>
        <w:r w:rsidRPr="005C0768">
          <w:rPr>
            <w:rFonts w:ascii="Times New Roman" w:hAnsi="Times New Roman" w:cs="Times New Roman"/>
            <w:bCs/>
          </w:rPr>
          <w:t>17</w:t>
        </w:r>
        <w:r w:rsidRPr="005C0768">
          <w:rPr>
            <w:rFonts w:ascii="Times New Roman" w:hAnsi="Times New Roman" w:cs="Times New Roman"/>
            <w:bCs/>
          </w:rPr>
          <w:fldChar w:fldCharType="end"/>
        </w:r>
      </w:p>
    </w:sdtContent>
  </w:sdt>
  <w:p w14:paraId="51E037E7" w14:textId="77777777" w:rsidR="005C0768" w:rsidRPr="005C0768" w:rsidRDefault="005C0768" w:rsidP="005C0768">
    <w:pPr>
      <w:pStyle w:val="aa"/>
      <w:rPr>
        <w:rFonts w:ascii="Times New Roman" w:hAnsi="Times New Roman" w:cs="Times New Roman"/>
      </w:rPr>
    </w:pPr>
  </w:p>
  <w:p w14:paraId="6359BA3A" w14:textId="77777777" w:rsidR="005C0768" w:rsidRDefault="005C07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6B9A5" w14:textId="77777777" w:rsidR="00C401A2" w:rsidRDefault="00C401A2" w:rsidP="005C0768">
      <w:pPr>
        <w:spacing w:after="0" w:line="240" w:lineRule="auto"/>
      </w:pPr>
      <w:r>
        <w:separator/>
      </w:r>
    </w:p>
  </w:footnote>
  <w:footnote w:type="continuationSeparator" w:id="0">
    <w:p w14:paraId="1394CF70" w14:textId="77777777" w:rsidR="00C401A2" w:rsidRDefault="00C401A2" w:rsidP="005C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40149" w14:textId="77777777" w:rsidR="005C0768" w:rsidRPr="007C4881" w:rsidRDefault="005C0768" w:rsidP="005C0768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bookmarkStart w:id="23" w:name="_Hlk205035242"/>
    <w:bookmarkStart w:id="24" w:name="_Hlk205035243"/>
    <w:r>
      <w:rPr>
        <w:rFonts w:ascii="Times New Roman" w:hAnsi="Times New Roman" w:cs="Times New Roman"/>
        <w:b/>
        <w:sz w:val="20"/>
        <w:szCs w:val="20"/>
      </w:rPr>
      <w:t>РГКП «Академия государственного управления при Президенте Республики Казахстан»</w:t>
    </w:r>
  </w:p>
  <w:p w14:paraId="3F62069E" w14:textId="790F918F" w:rsidR="005C0768" w:rsidRPr="00173946" w:rsidRDefault="005C0768" w:rsidP="005C0768">
    <w:pPr>
      <w:spacing w:after="0"/>
      <w:jc w:val="center"/>
      <w:rPr>
        <w:rFonts w:ascii="Times New Roman" w:eastAsia="Calibri" w:hAnsi="Times New Roman" w:cs="Times New Roman"/>
        <w:b/>
        <w:sz w:val="20"/>
        <w:szCs w:val="21"/>
      </w:rPr>
    </w:pPr>
    <w:r w:rsidRPr="00173946">
      <w:rPr>
        <w:rFonts w:ascii="Times New Roman" w:eastAsia="Calibri" w:hAnsi="Times New Roman" w:cs="Times New Roman"/>
        <w:b/>
        <w:sz w:val="20"/>
        <w:szCs w:val="21"/>
      </w:rPr>
      <w:t>Документированная информация «</w:t>
    </w:r>
    <w:r>
      <w:rPr>
        <w:rFonts w:ascii="Times New Roman" w:eastAsia="Calibri" w:hAnsi="Times New Roman" w:cs="Times New Roman"/>
        <w:b/>
        <w:sz w:val="20"/>
        <w:szCs w:val="21"/>
      </w:rPr>
      <w:t>Внутренний аудит</w:t>
    </w:r>
    <w:r w:rsidRPr="00173946">
      <w:rPr>
        <w:rFonts w:ascii="Times New Roman" w:eastAsia="Calibri" w:hAnsi="Times New Roman" w:cs="Times New Roman"/>
        <w:b/>
        <w:sz w:val="20"/>
        <w:szCs w:val="21"/>
      </w:rPr>
      <w:t>»</w:t>
    </w:r>
  </w:p>
  <w:p w14:paraId="2EA49E9C" w14:textId="77777777" w:rsidR="005C0768" w:rsidRPr="00173946" w:rsidRDefault="005C0768" w:rsidP="005C0768">
    <w:pPr>
      <w:spacing w:after="0"/>
      <w:jc w:val="center"/>
      <w:rPr>
        <w:rFonts w:ascii="Times New Roman" w:hAnsi="Times New Roman" w:cs="Times New Roman"/>
      </w:rPr>
    </w:pPr>
    <w:r w:rsidRPr="00173946">
      <w:rPr>
        <w:rFonts w:ascii="Times New Roman" w:hAnsi="Times New Roman" w:cs="Times New Roman"/>
        <w:b/>
        <w:sz w:val="20"/>
        <w:szCs w:val="21"/>
      </w:rPr>
      <w:t>Версия 1.0.</w:t>
    </w:r>
  </w:p>
  <w:bookmarkEnd w:id="23"/>
  <w:bookmarkEnd w:id="24"/>
  <w:p w14:paraId="043A5A67" w14:textId="77777777" w:rsidR="005C0768" w:rsidRDefault="005C07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4081A"/>
    <w:multiLevelType w:val="multilevel"/>
    <w:tmpl w:val="F0E4E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9" w:hanging="49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6B"/>
    <w:rsid w:val="00181153"/>
    <w:rsid w:val="00191B1E"/>
    <w:rsid w:val="00205D19"/>
    <w:rsid w:val="00295544"/>
    <w:rsid w:val="00585C2C"/>
    <w:rsid w:val="005C0768"/>
    <w:rsid w:val="00615624"/>
    <w:rsid w:val="008546B6"/>
    <w:rsid w:val="0091210C"/>
    <w:rsid w:val="00924382"/>
    <w:rsid w:val="00C401A2"/>
    <w:rsid w:val="00C54B7A"/>
    <w:rsid w:val="00D521C6"/>
    <w:rsid w:val="00E1322F"/>
    <w:rsid w:val="00F1550C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5F76"/>
  <w15:chartTrackingRefBased/>
  <w15:docId w15:val="{DB45DB10-B2AC-450E-ABBE-65EE54D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68"/>
  </w:style>
  <w:style w:type="paragraph" w:styleId="1">
    <w:name w:val="heading 1"/>
    <w:basedOn w:val="a"/>
    <w:next w:val="a"/>
    <w:link w:val="10"/>
    <w:uiPriority w:val="9"/>
    <w:qFormat/>
    <w:rsid w:val="005C0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0768"/>
    <w:pPr>
      <w:keepNext/>
      <w:keepLines/>
      <w:spacing w:before="120" w:after="60" w:line="276" w:lineRule="auto"/>
      <w:ind w:firstLine="567"/>
      <w:outlineLvl w:val="1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C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5C07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C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5C076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C0768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5C0768"/>
    <w:pPr>
      <w:spacing w:after="100" w:line="276" w:lineRule="auto"/>
      <w:ind w:left="220"/>
    </w:pPr>
  </w:style>
  <w:style w:type="character" w:styleId="a4">
    <w:name w:val="Hyperlink"/>
    <w:basedOn w:val="a0"/>
    <w:uiPriority w:val="99"/>
    <w:unhideWhenUsed/>
    <w:rsid w:val="005C076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0768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  <w:lang w:val="ru-RU"/>
    </w:rPr>
  </w:style>
  <w:style w:type="table" w:styleId="a5">
    <w:name w:val="Table Grid"/>
    <w:basedOn w:val="a1"/>
    <w:uiPriority w:val="59"/>
    <w:rsid w:val="005C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Примечание"/>
    <w:uiPriority w:val="1"/>
    <w:qFormat/>
    <w:rsid w:val="005C0768"/>
    <w:pPr>
      <w:spacing w:before="40" w:after="40" w:line="240" w:lineRule="auto"/>
      <w:ind w:firstLine="567"/>
      <w:jc w:val="both"/>
    </w:pPr>
    <w:rPr>
      <w:rFonts w:ascii="Times New Roman" w:hAnsi="Times New Roman"/>
    </w:rPr>
  </w:style>
  <w:style w:type="paragraph" w:customStyle="1" w:styleId="a7">
    <w:name w:val="Текстовый блок"/>
    <w:rsid w:val="005C0768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5C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0768"/>
  </w:style>
  <w:style w:type="paragraph" w:styleId="aa">
    <w:name w:val="footer"/>
    <w:basedOn w:val="a"/>
    <w:link w:val="ab"/>
    <w:uiPriority w:val="99"/>
    <w:unhideWhenUsed/>
    <w:rsid w:val="005C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0768"/>
  </w:style>
  <w:style w:type="paragraph" w:styleId="ac">
    <w:name w:val="List Paragraph"/>
    <w:basedOn w:val="a"/>
    <w:uiPriority w:val="34"/>
    <w:qFormat/>
    <w:rsid w:val="005C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4E7DAA-882D-4EF4-91F0-3319EA8D39DE}" type="doc">
      <dgm:prSet loTypeId="urn:microsoft.com/office/officeart/2005/8/layout/cycle3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5CC7C08F-3491-40CD-A727-32EB661E8B48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проведения внутреннего аудита</a:t>
          </a:r>
        </a:p>
      </dgm:t>
    </dgm:pt>
    <dgm:pt modelId="{B0E03E6B-D568-4CD4-849E-636380937FDB}" type="parTrans" cxnId="{7DC48430-E901-4AE8-B8B7-B06B35A97B3F}">
      <dgm:prSet/>
      <dgm:spPr/>
      <dgm:t>
        <a:bodyPr/>
        <a:lstStyle/>
        <a:p>
          <a:pPr algn="ctr"/>
          <a:endParaRPr lang="ru-RU" sz="1200"/>
        </a:p>
      </dgm:t>
    </dgm:pt>
    <dgm:pt modelId="{368C14E8-326F-4A2D-BE32-5D740BC6A8A6}" type="sibTrans" cxnId="{7DC48430-E901-4AE8-B8B7-B06B35A97B3F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/>
          <a:endParaRPr lang="ru-RU" sz="1200"/>
        </a:p>
      </dgm:t>
    </dgm:pt>
    <dgm:pt modelId="{CA2309B7-00C7-44CC-BDE8-2342A59B5EAD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</a:t>
          </a:r>
          <a:b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к проведению внутреннего аудита</a:t>
          </a:r>
        </a:p>
      </dgm:t>
    </dgm:pt>
    <dgm:pt modelId="{9A3A0613-4FFB-43F9-B3C8-567A03A88AC2}" type="parTrans" cxnId="{7B50DED2-0E50-4B72-9891-5C61155293FE}">
      <dgm:prSet/>
      <dgm:spPr/>
      <dgm:t>
        <a:bodyPr/>
        <a:lstStyle/>
        <a:p>
          <a:pPr algn="ctr"/>
          <a:endParaRPr lang="ru-RU" sz="1200"/>
        </a:p>
      </dgm:t>
    </dgm:pt>
    <dgm:pt modelId="{1B103582-6D4E-4884-991D-4233B3055D2C}" type="sibTrans" cxnId="{7B50DED2-0E50-4B72-9891-5C61155293FE}">
      <dgm:prSet/>
      <dgm:spPr/>
      <dgm:t>
        <a:bodyPr/>
        <a:lstStyle/>
        <a:p>
          <a:pPr algn="ctr"/>
          <a:endParaRPr lang="ru-RU" sz="1200"/>
        </a:p>
      </dgm:t>
    </dgm:pt>
    <dgm:pt modelId="{B6166E22-032E-4007-9299-7D453B5BBF0E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</a:t>
          </a:r>
          <a:b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внутреннего аудита</a:t>
          </a:r>
        </a:p>
      </dgm:t>
    </dgm:pt>
    <dgm:pt modelId="{EB14BC40-1D99-4827-9CE7-47B4E1C41CCB}" type="parTrans" cxnId="{7839E762-4E8A-433C-B187-E44D168EFD5E}">
      <dgm:prSet/>
      <dgm:spPr/>
      <dgm:t>
        <a:bodyPr/>
        <a:lstStyle/>
        <a:p>
          <a:pPr algn="ctr"/>
          <a:endParaRPr lang="ru-RU" sz="1200"/>
        </a:p>
      </dgm:t>
    </dgm:pt>
    <dgm:pt modelId="{8529122C-DEA3-44DA-853D-4E39E7D99038}" type="sibTrans" cxnId="{7839E762-4E8A-433C-B187-E44D168EFD5E}">
      <dgm:prSet/>
      <dgm:spPr/>
      <dgm:t>
        <a:bodyPr/>
        <a:lstStyle/>
        <a:p>
          <a:pPr algn="ctr"/>
          <a:endParaRPr lang="ru-RU" sz="1200"/>
        </a:p>
      </dgm:t>
    </dgm:pt>
    <dgm:pt modelId="{43AE8750-5527-4498-B1DC-E79213031D64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Анализ </a:t>
          </a:r>
          <a:b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свидетельств внутреннего аудита</a:t>
          </a:r>
        </a:p>
      </dgm:t>
    </dgm:pt>
    <dgm:pt modelId="{547A619D-0801-4F88-B659-72EAAD3B0354}" type="parTrans" cxnId="{A324FF92-90A1-46BB-A29E-BDB48D0B4285}">
      <dgm:prSet/>
      <dgm:spPr/>
      <dgm:t>
        <a:bodyPr/>
        <a:lstStyle/>
        <a:p>
          <a:pPr algn="ctr"/>
          <a:endParaRPr lang="ru-RU" sz="1200"/>
        </a:p>
      </dgm:t>
    </dgm:pt>
    <dgm:pt modelId="{5FA3AC9C-CD94-45CB-943A-BE8F38D7E42C}" type="sibTrans" cxnId="{A324FF92-90A1-46BB-A29E-BDB48D0B4285}">
      <dgm:prSet/>
      <dgm:spPr/>
      <dgm:t>
        <a:bodyPr/>
        <a:lstStyle/>
        <a:p>
          <a:pPr algn="ctr"/>
          <a:endParaRPr lang="ru-RU" sz="1200"/>
        </a:p>
      </dgm:t>
    </dgm:pt>
    <dgm:pt modelId="{4B5DE053-9420-46A5-89C3-F81F1591BD50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</a:t>
          </a:r>
          <a:b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записей по внутреннему аудиту</a:t>
          </a:r>
        </a:p>
      </dgm:t>
    </dgm:pt>
    <dgm:pt modelId="{FD20CCB0-769D-498C-87A9-E1D3D334DE5F}" type="parTrans" cxnId="{C1D0079B-F176-4BDA-A41C-39FAADF3A90A}">
      <dgm:prSet/>
      <dgm:spPr/>
      <dgm:t>
        <a:bodyPr/>
        <a:lstStyle/>
        <a:p>
          <a:pPr algn="ctr"/>
          <a:endParaRPr lang="ru-RU" sz="1200"/>
        </a:p>
      </dgm:t>
    </dgm:pt>
    <dgm:pt modelId="{5EC5FD35-F3FF-4424-BB01-6249AE748F5B}" type="sibTrans" cxnId="{C1D0079B-F176-4BDA-A41C-39FAADF3A90A}">
      <dgm:prSet/>
      <dgm:spPr/>
      <dgm:t>
        <a:bodyPr/>
        <a:lstStyle/>
        <a:p>
          <a:pPr algn="ctr"/>
          <a:endParaRPr lang="ru-RU" sz="1200"/>
        </a:p>
      </dgm:t>
    </dgm:pt>
    <dgm:pt modelId="{EFE635BA-7D28-48BD-AA1C-9632A7AFD9DE}">
      <dgm:prSet phldrT="[Текст]" custT="1"/>
      <dgm:spPr/>
      <dgm:t>
        <a:bodyPr/>
        <a:lstStyle/>
        <a:p>
          <a:pPr algn="ctr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Завершение внутреннего аудита</a:t>
          </a:r>
        </a:p>
      </dgm:t>
    </dgm:pt>
    <dgm:pt modelId="{9010F4BD-7F48-4916-9A15-9BF27A6CF2D3}" type="parTrans" cxnId="{89005B54-D934-4AB5-9911-048069E90343}">
      <dgm:prSet/>
      <dgm:spPr/>
      <dgm:t>
        <a:bodyPr/>
        <a:lstStyle/>
        <a:p>
          <a:pPr algn="ctr"/>
          <a:endParaRPr lang="ru-RU" sz="1200"/>
        </a:p>
      </dgm:t>
    </dgm:pt>
    <dgm:pt modelId="{15568767-1E04-4DF9-83D2-66055B80B217}" type="sibTrans" cxnId="{89005B54-D934-4AB5-9911-048069E90343}">
      <dgm:prSet/>
      <dgm:spPr/>
      <dgm:t>
        <a:bodyPr/>
        <a:lstStyle/>
        <a:p>
          <a:pPr algn="ctr"/>
          <a:endParaRPr lang="ru-RU" sz="1200"/>
        </a:p>
      </dgm:t>
    </dgm:pt>
    <dgm:pt modelId="{674B991C-8A3D-4B5D-B5DD-DC9B96A71B4A}" type="pres">
      <dgm:prSet presAssocID="{584E7DAA-882D-4EF4-91F0-3319EA8D39DE}" presName="Name0" presStyleCnt="0">
        <dgm:presLayoutVars>
          <dgm:dir/>
          <dgm:resizeHandles val="exact"/>
        </dgm:presLayoutVars>
      </dgm:prSet>
      <dgm:spPr/>
    </dgm:pt>
    <dgm:pt modelId="{5298190E-CCC0-4CAA-8036-1C24B614799D}" type="pres">
      <dgm:prSet presAssocID="{584E7DAA-882D-4EF4-91F0-3319EA8D39DE}" presName="cycle" presStyleCnt="0"/>
      <dgm:spPr/>
    </dgm:pt>
    <dgm:pt modelId="{15866390-8E20-4776-ABA6-051D9167E003}" type="pres">
      <dgm:prSet presAssocID="{5CC7C08F-3491-40CD-A727-32EB661E8B48}" presName="nodeFirstNode" presStyleLbl="node1" presStyleIdx="0" presStyleCnt="6" custScaleX="145259" custRadScaleRad="98632">
        <dgm:presLayoutVars>
          <dgm:bulletEnabled val="1"/>
        </dgm:presLayoutVars>
      </dgm:prSet>
      <dgm:spPr/>
    </dgm:pt>
    <dgm:pt modelId="{E939A32E-8374-4E55-9FD6-8266F6E8A09B}" type="pres">
      <dgm:prSet presAssocID="{368C14E8-326F-4A2D-BE32-5D740BC6A8A6}" presName="sibTransFirstNode" presStyleLbl="bgShp" presStyleIdx="0" presStyleCnt="1"/>
      <dgm:spPr/>
    </dgm:pt>
    <dgm:pt modelId="{9820AE3F-DE2C-42FD-9C95-FC0340D87F94}" type="pres">
      <dgm:prSet presAssocID="{CA2309B7-00C7-44CC-BDE8-2342A59B5EAD}" presName="nodeFollowingNodes" presStyleLbl="node1" presStyleIdx="1" presStyleCnt="6" custScaleX="145259" custRadScaleRad="110239" custRadScaleInc="20433">
        <dgm:presLayoutVars>
          <dgm:bulletEnabled val="1"/>
        </dgm:presLayoutVars>
      </dgm:prSet>
      <dgm:spPr/>
    </dgm:pt>
    <dgm:pt modelId="{DE8FFA33-9AC6-4AEE-9404-0F25E1D4BC6B}" type="pres">
      <dgm:prSet presAssocID="{B6166E22-032E-4007-9299-7D453B5BBF0E}" presName="nodeFollowingNodes" presStyleLbl="node1" presStyleIdx="2" presStyleCnt="6" custScaleX="145259" custRadScaleRad="109643" custRadScaleInc="-22179">
        <dgm:presLayoutVars>
          <dgm:bulletEnabled val="1"/>
        </dgm:presLayoutVars>
      </dgm:prSet>
      <dgm:spPr/>
    </dgm:pt>
    <dgm:pt modelId="{77F6586F-5728-4E73-B64B-1F7F83542CC6}" type="pres">
      <dgm:prSet presAssocID="{43AE8750-5527-4498-B1DC-E79213031D64}" presName="nodeFollowingNodes" presStyleLbl="node1" presStyleIdx="3" presStyleCnt="6" custScaleX="145259" custRadScaleRad="97000">
        <dgm:presLayoutVars>
          <dgm:bulletEnabled val="1"/>
        </dgm:presLayoutVars>
      </dgm:prSet>
      <dgm:spPr/>
    </dgm:pt>
    <dgm:pt modelId="{E039C0C5-67FE-4FC4-95F3-0766B322600C}" type="pres">
      <dgm:prSet presAssocID="{4B5DE053-9420-46A5-89C3-F81F1591BD50}" presName="nodeFollowingNodes" presStyleLbl="node1" presStyleIdx="4" presStyleCnt="6" custScaleX="145259" custRadScaleRad="110940" custRadScaleInc="22617">
        <dgm:presLayoutVars>
          <dgm:bulletEnabled val="1"/>
        </dgm:presLayoutVars>
      </dgm:prSet>
      <dgm:spPr/>
    </dgm:pt>
    <dgm:pt modelId="{834FE359-24F4-4272-A936-B2CE555A7FBA}" type="pres">
      <dgm:prSet presAssocID="{EFE635BA-7D28-48BD-AA1C-9632A7AFD9DE}" presName="nodeFollowingNodes" presStyleLbl="node1" presStyleIdx="5" presStyleCnt="6" custScaleX="145259" custRadScaleRad="111529" custRadScaleInc="-20887">
        <dgm:presLayoutVars>
          <dgm:bulletEnabled val="1"/>
        </dgm:presLayoutVars>
      </dgm:prSet>
      <dgm:spPr/>
    </dgm:pt>
  </dgm:ptLst>
  <dgm:cxnLst>
    <dgm:cxn modelId="{7DC48430-E901-4AE8-B8B7-B06B35A97B3F}" srcId="{584E7DAA-882D-4EF4-91F0-3319EA8D39DE}" destId="{5CC7C08F-3491-40CD-A727-32EB661E8B48}" srcOrd="0" destOrd="0" parTransId="{B0E03E6B-D568-4CD4-849E-636380937FDB}" sibTransId="{368C14E8-326F-4A2D-BE32-5D740BC6A8A6}"/>
    <dgm:cxn modelId="{ED09123A-3B52-4C16-AD35-B0A63B295CB2}" type="presOf" srcId="{43AE8750-5527-4498-B1DC-E79213031D64}" destId="{77F6586F-5728-4E73-B64B-1F7F83542CC6}" srcOrd="0" destOrd="0" presId="urn:microsoft.com/office/officeart/2005/8/layout/cycle3"/>
    <dgm:cxn modelId="{7839E762-4E8A-433C-B187-E44D168EFD5E}" srcId="{584E7DAA-882D-4EF4-91F0-3319EA8D39DE}" destId="{B6166E22-032E-4007-9299-7D453B5BBF0E}" srcOrd="2" destOrd="0" parTransId="{EB14BC40-1D99-4827-9CE7-47B4E1C41CCB}" sibTransId="{8529122C-DEA3-44DA-853D-4E39E7D99038}"/>
    <dgm:cxn modelId="{89005B54-D934-4AB5-9911-048069E90343}" srcId="{584E7DAA-882D-4EF4-91F0-3319EA8D39DE}" destId="{EFE635BA-7D28-48BD-AA1C-9632A7AFD9DE}" srcOrd="5" destOrd="0" parTransId="{9010F4BD-7F48-4916-9A15-9BF27A6CF2D3}" sibTransId="{15568767-1E04-4DF9-83D2-66055B80B217}"/>
    <dgm:cxn modelId="{A324FF92-90A1-46BB-A29E-BDB48D0B4285}" srcId="{584E7DAA-882D-4EF4-91F0-3319EA8D39DE}" destId="{43AE8750-5527-4498-B1DC-E79213031D64}" srcOrd="3" destOrd="0" parTransId="{547A619D-0801-4F88-B659-72EAAD3B0354}" sibTransId="{5FA3AC9C-CD94-45CB-943A-BE8F38D7E42C}"/>
    <dgm:cxn modelId="{C1D0079B-F176-4BDA-A41C-39FAADF3A90A}" srcId="{584E7DAA-882D-4EF4-91F0-3319EA8D39DE}" destId="{4B5DE053-9420-46A5-89C3-F81F1591BD50}" srcOrd="4" destOrd="0" parTransId="{FD20CCB0-769D-498C-87A9-E1D3D334DE5F}" sibTransId="{5EC5FD35-F3FF-4424-BB01-6249AE748F5B}"/>
    <dgm:cxn modelId="{AF0446B1-1668-4062-844C-8D3F85BE2861}" type="presOf" srcId="{EFE635BA-7D28-48BD-AA1C-9632A7AFD9DE}" destId="{834FE359-24F4-4272-A936-B2CE555A7FBA}" srcOrd="0" destOrd="0" presId="urn:microsoft.com/office/officeart/2005/8/layout/cycle3"/>
    <dgm:cxn modelId="{4D6860BC-E62E-4E14-8939-66845AF92BC6}" type="presOf" srcId="{4B5DE053-9420-46A5-89C3-F81F1591BD50}" destId="{E039C0C5-67FE-4FC4-95F3-0766B322600C}" srcOrd="0" destOrd="0" presId="urn:microsoft.com/office/officeart/2005/8/layout/cycle3"/>
    <dgm:cxn modelId="{1690F7C1-CE6E-4DA0-B718-139922AD770D}" type="presOf" srcId="{584E7DAA-882D-4EF4-91F0-3319EA8D39DE}" destId="{674B991C-8A3D-4B5D-B5DD-DC9B96A71B4A}" srcOrd="0" destOrd="0" presId="urn:microsoft.com/office/officeart/2005/8/layout/cycle3"/>
    <dgm:cxn modelId="{BE7238CA-40A7-4995-AC5C-DB485A1484A9}" type="presOf" srcId="{368C14E8-326F-4A2D-BE32-5D740BC6A8A6}" destId="{E939A32E-8374-4E55-9FD6-8266F6E8A09B}" srcOrd="0" destOrd="0" presId="urn:microsoft.com/office/officeart/2005/8/layout/cycle3"/>
    <dgm:cxn modelId="{7B50DED2-0E50-4B72-9891-5C61155293FE}" srcId="{584E7DAA-882D-4EF4-91F0-3319EA8D39DE}" destId="{CA2309B7-00C7-44CC-BDE8-2342A59B5EAD}" srcOrd="1" destOrd="0" parTransId="{9A3A0613-4FFB-43F9-B3C8-567A03A88AC2}" sibTransId="{1B103582-6D4E-4884-991D-4233B3055D2C}"/>
    <dgm:cxn modelId="{9C13A6E3-9625-46E0-A44C-C1927F34D280}" type="presOf" srcId="{B6166E22-032E-4007-9299-7D453B5BBF0E}" destId="{DE8FFA33-9AC6-4AEE-9404-0F25E1D4BC6B}" srcOrd="0" destOrd="0" presId="urn:microsoft.com/office/officeart/2005/8/layout/cycle3"/>
    <dgm:cxn modelId="{053D71EC-9964-4202-934F-88E2AA6A28FD}" type="presOf" srcId="{CA2309B7-00C7-44CC-BDE8-2342A59B5EAD}" destId="{9820AE3F-DE2C-42FD-9C95-FC0340D87F94}" srcOrd="0" destOrd="0" presId="urn:microsoft.com/office/officeart/2005/8/layout/cycle3"/>
    <dgm:cxn modelId="{A424B2FB-B8A0-4A5E-A625-D01595A25510}" type="presOf" srcId="{5CC7C08F-3491-40CD-A727-32EB661E8B48}" destId="{15866390-8E20-4776-ABA6-051D9167E003}" srcOrd="0" destOrd="0" presId="urn:microsoft.com/office/officeart/2005/8/layout/cycle3"/>
    <dgm:cxn modelId="{6C393F42-707B-4659-B95B-CA5B8050005D}" type="presParOf" srcId="{674B991C-8A3D-4B5D-B5DD-DC9B96A71B4A}" destId="{5298190E-CCC0-4CAA-8036-1C24B614799D}" srcOrd="0" destOrd="0" presId="urn:microsoft.com/office/officeart/2005/8/layout/cycle3"/>
    <dgm:cxn modelId="{B2FA7F21-E876-48F9-9296-83D8AB561F5A}" type="presParOf" srcId="{5298190E-CCC0-4CAA-8036-1C24B614799D}" destId="{15866390-8E20-4776-ABA6-051D9167E003}" srcOrd="0" destOrd="0" presId="urn:microsoft.com/office/officeart/2005/8/layout/cycle3"/>
    <dgm:cxn modelId="{D9D487BF-3385-4972-B811-54D6D0BD054F}" type="presParOf" srcId="{5298190E-CCC0-4CAA-8036-1C24B614799D}" destId="{E939A32E-8374-4E55-9FD6-8266F6E8A09B}" srcOrd="1" destOrd="0" presId="urn:microsoft.com/office/officeart/2005/8/layout/cycle3"/>
    <dgm:cxn modelId="{5BE8CCC9-8F58-48AE-96F9-0D2FF393D4A9}" type="presParOf" srcId="{5298190E-CCC0-4CAA-8036-1C24B614799D}" destId="{9820AE3F-DE2C-42FD-9C95-FC0340D87F94}" srcOrd="2" destOrd="0" presId="urn:microsoft.com/office/officeart/2005/8/layout/cycle3"/>
    <dgm:cxn modelId="{F05BCF8F-DB39-4ECD-998F-57A83CB4178A}" type="presParOf" srcId="{5298190E-CCC0-4CAA-8036-1C24B614799D}" destId="{DE8FFA33-9AC6-4AEE-9404-0F25E1D4BC6B}" srcOrd="3" destOrd="0" presId="urn:microsoft.com/office/officeart/2005/8/layout/cycle3"/>
    <dgm:cxn modelId="{F44E09C3-6130-490F-8D0D-77424601A01D}" type="presParOf" srcId="{5298190E-CCC0-4CAA-8036-1C24B614799D}" destId="{77F6586F-5728-4E73-B64B-1F7F83542CC6}" srcOrd="4" destOrd="0" presId="urn:microsoft.com/office/officeart/2005/8/layout/cycle3"/>
    <dgm:cxn modelId="{CF092391-0022-42A1-B0D1-5AF8AE8BF9E2}" type="presParOf" srcId="{5298190E-CCC0-4CAA-8036-1C24B614799D}" destId="{E039C0C5-67FE-4FC4-95F3-0766B322600C}" srcOrd="5" destOrd="0" presId="urn:microsoft.com/office/officeart/2005/8/layout/cycle3"/>
    <dgm:cxn modelId="{6CE0D210-BD85-416D-A942-1FD1F395FE62}" type="presParOf" srcId="{5298190E-CCC0-4CAA-8036-1C24B614799D}" destId="{834FE359-24F4-4272-A936-B2CE555A7FBA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39A32E-8374-4E55-9FD6-8266F6E8A09B}">
      <dsp:nvSpPr>
        <dsp:cNvPr id="0" name=""/>
        <dsp:cNvSpPr/>
      </dsp:nvSpPr>
      <dsp:spPr>
        <a:xfrm>
          <a:off x="1102465" y="-142051"/>
          <a:ext cx="3171741" cy="3171741"/>
        </a:xfrm>
        <a:prstGeom prst="circularArrow">
          <a:avLst>
            <a:gd name="adj1" fmla="val 5274"/>
            <a:gd name="adj2" fmla="val 312630"/>
            <a:gd name="adj3" fmla="val 13471270"/>
            <a:gd name="adj4" fmla="val 17585650"/>
            <a:gd name="adj5" fmla="val 5477"/>
          </a:avLst>
        </a:prstGeom>
        <a:solidFill>
          <a:schemeClr val="accent1">
            <a:lumMod val="60000"/>
            <a:lumOff val="40000"/>
          </a:schemeClr>
        </a:solidFill>
        <a:ln>
          <a:solidFill>
            <a:schemeClr val="accent1">
              <a:lumMod val="75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866390-8E20-4776-ABA6-051D9167E003}">
      <dsp:nvSpPr>
        <dsp:cNvPr id="0" name=""/>
        <dsp:cNvSpPr/>
      </dsp:nvSpPr>
      <dsp:spPr>
        <a:xfrm>
          <a:off x="1839826" y="18906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проведения внутреннего аудита</a:t>
          </a:r>
        </a:p>
      </dsp:txBody>
      <dsp:txXfrm>
        <a:off x="1868341" y="47421"/>
        <a:ext cx="1639988" cy="527105"/>
      </dsp:txXfrm>
    </dsp:sp>
    <dsp:sp modelId="{9820AE3F-DE2C-42FD-9C95-FC0340D87F94}">
      <dsp:nvSpPr>
        <dsp:cNvPr id="0" name=""/>
        <dsp:cNvSpPr/>
      </dsp:nvSpPr>
      <dsp:spPr>
        <a:xfrm>
          <a:off x="3176992" y="814720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Подготовка </a:t>
          </a:r>
          <a:b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к проведению внутреннего аудита</a:t>
          </a:r>
        </a:p>
      </dsp:txBody>
      <dsp:txXfrm>
        <a:off x="3205507" y="843235"/>
        <a:ext cx="1639988" cy="527105"/>
      </dsp:txXfrm>
    </dsp:sp>
    <dsp:sp modelId="{DE8FFA33-9AC6-4AEE-9404-0F25E1D4BC6B}">
      <dsp:nvSpPr>
        <dsp:cNvPr id="0" name=""/>
        <dsp:cNvSpPr/>
      </dsp:nvSpPr>
      <dsp:spPr>
        <a:xfrm>
          <a:off x="3176976" y="1737851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</a:t>
          </a:r>
          <a:b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внутреннего аудита</a:t>
          </a:r>
        </a:p>
      </dsp:txBody>
      <dsp:txXfrm>
        <a:off x="3205491" y="1766366"/>
        <a:ext cx="1639988" cy="527105"/>
      </dsp:txXfrm>
    </dsp:sp>
    <dsp:sp modelId="{77F6586F-5728-4E73-B64B-1F7F83542CC6}">
      <dsp:nvSpPr>
        <dsp:cNvPr id="0" name=""/>
        <dsp:cNvSpPr/>
      </dsp:nvSpPr>
      <dsp:spPr>
        <a:xfrm>
          <a:off x="1839826" y="2536124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</a:t>
          </a:r>
          <a:b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свидетельств внутреннего аудита</a:t>
          </a:r>
        </a:p>
      </dsp:txBody>
      <dsp:txXfrm>
        <a:off x="1868341" y="2564639"/>
        <a:ext cx="1639988" cy="527105"/>
      </dsp:txXfrm>
    </dsp:sp>
    <dsp:sp modelId="{E039C0C5-67FE-4FC4-95F3-0766B322600C}">
      <dsp:nvSpPr>
        <dsp:cNvPr id="0" name=""/>
        <dsp:cNvSpPr/>
      </dsp:nvSpPr>
      <dsp:spPr>
        <a:xfrm>
          <a:off x="485079" y="1737849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</a:t>
          </a:r>
          <a:b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записей по внутреннему аудиту</a:t>
          </a:r>
        </a:p>
      </dsp:txBody>
      <dsp:txXfrm>
        <a:off x="513594" y="1766364"/>
        <a:ext cx="1639988" cy="527105"/>
      </dsp:txXfrm>
    </dsp:sp>
    <dsp:sp modelId="{834FE359-24F4-4272-A936-B2CE555A7FBA}">
      <dsp:nvSpPr>
        <dsp:cNvPr id="0" name=""/>
        <dsp:cNvSpPr/>
      </dsp:nvSpPr>
      <dsp:spPr>
        <a:xfrm>
          <a:off x="485073" y="814699"/>
          <a:ext cx="1697018" cy="58413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Завершение внутреннего аудита</a:t>
          </a:r>
        </a:p>
      </dsp:txBody>
      <dsp:txXfrm>
        <a:off x="513588" y="843214"/>
        <a:ext cx="1639988" cy="527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Оракбаева</cp:lastModifiedBy>
  <cp:revision>6</cp:revision>
  <dcterms:created xsi:type="dcterms:W3CDTF">2025-08-01T19:29:00Z</dcterms:created>
  <dcterms:modified xsi:type="dcterms:W3CDTF">2025-08-05T18:08:00Z</dcterms:modified>
</cp:coreProperties>
</file>