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EEC72" w14:textId="731270D1" w:rsidR="00B8367E" w:rsidRDefault="00B8367E" w:rsidP="00B8367E">
      <w:pPr>
        <w:tabs>
          <w:tab w:val="left" w:pos="567"/>
        </w:tabs>
        <w:spacing w:line="240" w:lineRule="auto"/>
        <w:ind w:left="5572" w:firstLine="0"/>
        <w:jc w:val="left"/>
        <w:rPr>
          <w:rFonts w:ascii="Arial" w:eastAsia="Arial" w:hAnsi="Arial" w:cs="Arial"/>
          <w:color w:val="1F3864"/>
          <w:lang w:val="kk-KZ"/>
        </w:rPr>
      </w:pPr>
      <w:r w:rsidRPr="00542354">
        <w:rPr>
          <w:rFonts w:ascii="Arial" w:eastAsia="Arial" w:hAnsi="Arial" w:cs="Arial"/>
          <w:color w:val="1F3864"/>
          <w:lang w:val="kk-KZ"/>
        </w:rPr>
        <w:t xml:space="preserve">Қазақстан Республикасы Президентінің жанындағы Мемлекеттік басқару академиясы ректорының 2024 жылғы </w:t>
      </w:r>
      <w:r w:rsidR="000B5850">
        <w:rPr>
          <w:rFonts w:ascii="Arial" w:eastAsia="Arial" w:hAnsi="Arial" w:cs="Arial"/>
          <w:color w:val="1F3864"/>
          <w:lang w:val="kk-KZ"/>
        </w:rPr>
        <w:t xml:space="preserve">«13» қыркүйектегі № 586 </w:t>
      </w:r>
      <w:r w:rsidRPr="00542354">
        <w:rPr>
          <w:rFonts w:ascii="Arial" w:eastAsia="Arial" w:hAnsi="Arial" w:cs="Arial"/>
          <w:color w:val="1F3864"/>
          <w:lang w:val="kk-KZ"/>
        </w:rPr>
        <w:t xml:space="preserve">бұйрығына </w:t>
      </w:r>
      <w:r w:rsidR="001174E7">
        <w:rPr>
          <w:rFonts w:ascii="Arial" w:eastAsia="Arial" w:hAnsi="Arial" w:cs="Arial"/>
          <w:color w:val="1F3864"/>
          <w:lang w:val="en-US"/>
        </w:rPr>
        <w:t>3</w:t>
      </w:r>
      <w:r>
        <w:rPr>
          <w:rFonts w:ascii="Arial" w:eastAsia="Arial" w:hAnsi="Arial" w:cs="Arial"/>
          <w:color w:val="1F3864"/>
          <w:lang w:val="kk-KZ"/>
        </w:rPr>
        <w:t>-</w:t>
      </w:r>
      <w:r w:rsidRPr="00542354">
        <w:rPr>
          <w:rFonts w:ascii="Arial" w:eastAsia="Arial" w:hAnsi="Arial" w:cs="Arial"/>
          <w:color w:val="1F3864"/>
          <w:lang w:val="kk-KZ"/>
        </w:rPr>
        <w:t>қосымша</w:t>
      </w:r>
    </w:p>
    <w:p w14:paraId="5CA19ED0" w14:textId="77777777" w:rsidR="00B8367E" w:rsidRPr="00542354" w:rsidRDefault="00B8367E" w:rsidP="00B8367E">
      <w:pPr>
        <w:tabs>
          <w:tab w:val="left" w:pos="567"/>
        </w:tabs>
        <w:spacing w:line="240" w:lineRule="auto"/>
        <w:ind w:left="5572" w:firstLine="0"/>
        <w:jc w:val="left"/>
        <w:rPr>
          <w:rFonts w:ascii="Arial" w:eastAsia="Arial" w:hAnsi="Arial" w:cs="Arial"/>
          <w:color w:val="1F3864"/>
          <w:highlight w:val="yellow"/>
          <w:lang w:val="kk-KZ"/>
        </w:rPr>
      </w:pPr>
      <w:bookmarkStart w:id="0" w:name="_GoBack"/>
      <w:bookmarkEnd w:id="0"/>
    </w:p>
    <w:p w14:paraId="444C9AEF" w14:textId="77777777" w:rsidR="009410A8" w:rsidRDefault="009410A8" w:rsidP="009410A8">
      <w:pPr>
        <w:keepNext/>
        <w:tabs>
          <w:tab w:val="left" w:pos="567"/>
        </w:tabs>
        <w:spacing w:line="240" w:lineRule="auto"/>
        <w:ind w:left="5581" w:right="37" w:firstLine="0"/>
        <w:jc w:val="left"/>
        <w:rPr>
          <w:rFonts w:ascii="Arial" w:eastAsia="Arial" w:hAnsi="Arial" w:cs="Arial"/>
          <w:iCs/>
          <w:color w:val="1F3864"/>
          <w:lang w:val="kk-KZ"/>
        </w:rPr>
      </w:pPr>
      <w:r>
        <w:rPr>
          <w:rFonts w:ascii="Arial" w:eastAsia="Arial" w:hAnsi="Arial" w:cs="Arial"/>
          <w:iCs/>
          <w:color w:val="1F3864"/>
          <w:lang w:val="kk-KZ"/>
        </w:rPr>
        <w:t>Қазақстан Республикасы Президентінің жанындағы Мемлекеттік басқару академиясының магистрлік жобаны (зерттеуді) жазу бойынша нұсқаулығына</w:t>
      </w:r>
    </w:p>
    <w:p w14:paraId="4AC9E1B4" w14:textId="1159C506" w:rsidR="009410A8" w:rsidRDefault="009410A8" w:rsidP="009410A8">
      <w:pPr>
        <w:keepNext/>
        <w:tabs>
          <w:tab w:val="left" w:pos="567"/>
        </w:tabs>
        <w:spacing w:line="240" w:lineRule="auto"/>
        <w:ind w:left="-492" w:right="37" w:firstLine="492"/>
        <w:jc w:val="center"/>
        <w:rPr>
          <w:rFonts w:ascii="Arial" w:eastAsia="Arial" w:hAnsi="Arial" w:cs="Arial"/>
          <w:i/>
          <w:color w:val="1F3864" w:themeColor="accent1" w:themeShade="80"/>
          <w:sz w:val="28"/>
          <w:szCs w:val="28"/>
          <w:highlight w:val="yellow"/>
          <w:lang w:val="kk-KZ"/>
        </w:rPr>
      </w:pPr>
      <w:r w:rsidRPr="000B5850">
        <w:rPr>
          <w:rFonts w:ascii="Arial" w:eastAsia="Arial" w:hAnsi="Arial" w:cs="Arial"/>
          <w:b/>
          <w:i/>
          <w:color w:val="1F3864"/>
          <w:lang w:val="kk-KZ"/>
        </w:rPr>
        <w:t xml:space="preserve">                                               </w:t>
      </w:r>
      <w:r>
        <w:rPr>
          <w:rFonts w:ascii="Arial" w:eastAsia="Arial" w:hAnsi="Arial" w:cs="Arial"/>
          <w:b/>
          <w:i/>
          <w:color w:val="1F3864"/>
          <w:lang w:val="kk-KZ"/>
        </w:rPr>
        <w:t>5-қосымша</w:t>
      </w:r>
    </w:p>
    <w:p w14:paraId="3DE48DFB" w14:textId="77777777" w:rsidR="009410A8" w:rsidRPr="00ED710B" w:rsidRDefault="009410A8" w:rsidP="009410A8">
      <w:pPr>
        <w:spacing w:line="240" w:lineRule="auto"/>
        <w:ind w:left="0" w:firstLine="0"/>
        <w:rPr>
          <w:rFonts w:ascii="Arial" w:hAnsi="Arial" w:cs="Arial"/>
          <w:iCs/>
          <w:color w:val="1F3864" w:themeColor="accent1" w:themeShade="80"/>
          <w:highlight w:val="yellow"/>
          <w:lang w:val="kk-KZ"/>
        </w:rPr>
      </w:pPr>
    </w:p>
    <w:p w14:paraId="70EA3938" w14:textId="77777777" w:rsidR="002A3294" w:rsidRDefault="002A3294" w:rsidP="002A3294">
      <w:pPr>
        <w:keepNext/>
        <w:tabs>
          <w:tab w:val="left" w:pos="567"/>
        </w:tabs>
        <w:spacing w:line="240" w:lineRule="auto"/>
        <w:ind w:left="-492" w:right="37" w:firstLine="492"/>
        <w:jc w:val="right"/>
        <w:rPr>
          <w:rFonts w:ascii="Arial" w:eastAsia="Arial" w:hAnsi="Arial" w:cs="Arial"/>
          <w:b/>
          <w:i/>
          <w:color w:val="1F3864"/>
          <w:lang w:val="kk-KZ"/>
        </w:rPr>
      </w:pPr>
    </w:p>
    <w:p w14:paraId="0B2D0AB8" w14:textId="77777777" w:rsidR="00153EAA" w:rsidRPr="00742F5F" w:rsidRDefault="00153EAA" w:rsidP="00F41C80">
      <w:pPr>
        <w:spacing w:line="240" w:lineRule="auto"/>
        <w:ind w:left="0" w:firstLine="0"/>
        <w:rPr>
          <w:rFonts w:ascii="Arial" w:hAnsi="Arial" w:cs="Arial"/>
          <w:iCs/>
          <w:color w:val="1F3864" w:themeColor="accent1" w:themeShade="80"/>
          <w:highlight w:val="yellow"/>
          <w:lang w:val="kk-KZ"/>
        </w:rPr>
      </w:pPr>
    </w:p>
    <w:p w14:paraId="0652584E" w14:textId="77777777" w:rsidR="002A3294" w:rsidRPr="00742F5F" w:rsidRDefault="002A3294" w:rsidP="00F41C80">
      <w:pPr>
        <w:pStyle w:val="a3"/>
        <w:keepNext/>
        <w:widowControl/>
        <w:tabs>
          <w:tab w:val="left" w:pos="567"/>
          <w:tab w:val="left" w:pos="1054"/>
        </w:tabs>
        <w:rPr>
          <w:rFonts w:ascii="Arial" w:hAnsi="Arial" w:cs="Arial"/>
          <w:i/>
          <w:color w:val="1F3864" w:themeColor="accent1" w:themeShade="80"/>
          <w:sz w:val="24"/>
          <w:szCs w:val="24"/>
          <w:lang w:val="kk-KZ"/>
        </w:rPr>
      </w:pPr>
    </w:p>
    <w:p w14:paraId="20124B41" w14:textId="77777777" w:rsidR="002A3294" w:rsidRPr="00742F5F" w:rsidRDefault="002A3294" w:rsidP="002A3294">
      <w:pPr>
        <w:keepNext/>
        <w:tabs>
          <w:tab w:val="left" w:pos="567"/>
        </w:tabs>
        <w:spacing w:line="240" w:lineRule="auto"/>
        <w:ind w:left="0" w:right="567" w:firstLine="540"/>
        <w:jc w:val="center"/>
        <w:rPr>
          <w:rFonts w:ascii="Arial" w:hAnsi="Arial" w:cs="Arial"/>
          <w:b/>
          <w:iCs/>
          <w:color w:val="1F3864" w:themeColor="accent1" w:themeShade="80"/>
          <w:lang w:val="kk-KZ"/>
        </w:rPr>
      </w:pPr>
      <w:r w:rsidRPr="00742F5F">
        <w:rPr>
          <w:rFonts w:ascii="Arial" w:hAnsi="Arial" w:cs="Arial"/>
          <w:b/>
          <w:iCs/>
          <w:color w:val="1F3864" w:themeColor="accent1" w:themeShade="80"/>
          <w:lang w:val="kk-KZ"/>
        </w:rPr>
        <w:t>Рецензия</w:t>
      </w:r>
    </w:p>
    <w:p w14:paraId="78DDC8D0" w14:textId="77777777" w:rsidR="002A3294" w:rsidRPr="00742F5F" w:rsidRDefault="002A3294" w:rsidP="002A3294">
      <w:pPr>
        <w:ind w:left="0" w:right="-52" w:firstLine="0"/>
        <w:rPr>
          <w:rFonts w:ascii="Arial" w:hAnsi="Arial" w:cs="Arial"/>
          <w:iCs/>
          <w:color w:val="1F3864" w:themeColor="accent1" w:themeShade="80"/>
          <w:lang w:val="kk-KZ"/>
        </w:rPr>
      </w:pPr>
    </w:p>
    <w:p w14:paraId="6F6DC959" w14:textId="65128CD9" w:rsidR="002A3294" w:rsidRPr="002A3294"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r w:rsidRPr="002A3294">
        <w:rPr>
          <w:rFonts w:ascii="Arial" w:hAnsi="Arial" w:cs="Arial"/>
          <w:iCs/>
          <w:color w:val="1F3864" w:themeColor="accent1" w:themeShade="80"/>
          <w:lang w:val="kk-KZ"/>
        </w:rPr>
        <w:t>тақырыбы бойынша магистрлік жобаға</w:t>
      </w:r>
      <w:r>
        <w:rPr>
          <w:rFonts w:ascii="Arial" w:hAnsi="Arial" w:cs="Arial"/>
          <w:iCs/>
          <w:color w:val="1F3864" w:themeColor="accent1" w:themeShade="80"/>
          <w:lang w:val="kk-KZ"/>
        </w:rPr>
        <w:t xml:space="preserve"> (зерттеуге)</w:t>
      </w:r>
    </w:p>
    <w:p w14:paraId="61D249D9" w14:textId="77777777" w:rsidR="002A3294" w:rsidRPr="00742F5F" w:rsidRDefault="002A3294" w:rsidP="002A3294">
      <w:pPr>
        <w:ind w:left="0" w:right="-52" w:firstLine="0"/>
        <w:rPr>
          <w:rFonts w:ascii="Arial" w:hAnsi="Arial" w:cs="Arial"/>
          <w:iCs/>
          <w:color w:val="1F3864" w:themeColor="accent1" w:themeShade="80"/>
          <w:lang w:val="kk-KZ"/>
        </w:rPr>
      </w:pPr>
    </w:p>
    <w:p w14:paraId="5B680709" w14:textId="77777777" w:rsidR="002A3294" w:rsidRPr="00742F5F" w:rsidRDefault="002A3294" w:rsidP="002A3294">
      <w:pPr>
        <w:ind w:left="0" w:right="-52" w:firstLine="0"/>
        <w:rPr>
          <w:rFonts w:ascii="Arial" w:hAnsi="Arial" w:cs="Arial"/>
          <w:iCs/>
          <w:color w:val="1F3864" w:themeColor="accent1" w:themeShade="80"/>
          <w:lang w:val="kk-KZ"/>
        </w:rPr>
      </w:pPr>
      <w:r w:rsidRPr="002A3294">
        <w:rPr>
          <w:rFonts w:ascii="Arial" w:hAnsi="Arial" w:cs="Arial"/>
          <w:iCs/>
          <w:color w:val="1F3864" w:themeColor="accent1" w:themeShade="80"/>
          <w:lang w:val="kk-KZ"/>
        </w:rPr>
        <w:t xml:space="preserve">Зерттеліп отырған материалдың құрылымы және жазылу нысаны туралы жалпы мәліметтер </w:t>
      </w:r>
    </w:p>
    <w:p w14:paraId="40E2D21D" w14:textId="256D7B61"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58A38750" w14:textId="74230F74"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148AEDAB" w14:textId="0014BF78"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30CC7849" w14:textId="3C586027" w:rsidR="002A3294" w:rsidRPr="002A3294"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2F2F6715" w14:textId="77777777" w:rsidR="002A3294" w:rsidRPr="00742F5F" w:rsidRDefault="002A3294" w:rsidP="002A3294">
      <w:pPr>
        <w:ind w:left="0" w:right="-52" w:firstLine="0"/>
        <w:rPr>
          <w:rFonts w:ascii="Arial" w:hAnsi="Arial" w:cs="Arial"/>
          <w:iCs/>
          <w:color w:val="1F3864" w:themeColor="accent1" w:themeShade="80"/>
          <w:lang w:val="kk-KZ"/>
        </w:rPr>
      </w:pPr>
    </w:p>
    <w:p w14:paraId="48924CF2" w14:textId="384A9417" w:rsidR="002A3294" w:rsidRPr="00742F5F" w:rsidRDefault="002A3294" w:rsidP="002A3294">
      <w:pPr>
        <w:ind w:left="0" w:right="-52" w:firstLine="0"/>
        <w:rPr>
          <w:rFonts w:ascii="Arial" w:hAnsi="Arial" w:cs="Arial"/>
          <w:iCs/>
          <w:color w:val="1F3864" w:themeColor="accent1" w:themeShade="80"/>
          <w:lang w:val="kk-KZ"/>
        </w:rPr>
      </w:pPr>
      <w:r w:rsidRPr="002A3294">
        <w:rPr>
          <w:rFonts w:ascii="Arial" w:hAnsi="Arial" w:cs="Arial"/>
          <w:iCs/>
          <w:color w:val="1F3864" w:themeColor="accent1" w:themeShade="80"/>
          <w:lang w:val="kk-KZ"/>
        </w:rPr>
        <w:t xml:space="preserve">Зерттеу нәтижелерінің магистрлік жобада </w:t>
      </w:r>
      <w:r>
        <w:rPr>
          <w:rFonts w:ascii="Arial" w:hAnsi="Arial" w:cs="Arial"/>
          <w:iCs/>
          <w:color w:val="1F3864" w:themeColor="accent1" w:themeShade="80"/>
          <w:lang w:val="kk-KZ"/>
        </w:rPr>
        <w:t xml:space="preserve">(зерттеуде) </w:t>
      </w:r>
      <w:r w:rsidRPr="002A3294">
        <w:rPr>
          <w:rFonts w:ascii="Arial" w:hAnsi="Arial" w:cs="Arial"/>
          <w:iCs/>
          <w:color w:val="1F3864" w:themeColor="accent1" w:themeShade="80"/>
          <w:lang w:val="kk-KZ"/>
        </w:rPr>
        <w:t xml:space="preserve">көрінуі </w:t>
      </w:r>
    </w:p>
    <w:p w14:paraId="2F9EC239" w14:textId="6FAAF33E"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788DC42B" w14:textId="3D9747D1"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71ABA00D" w14:textId="4A4E6C23"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60280B6E" w14:textId="514411A0"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2CDA35CB" w14:textId="77777777" w:rsidR="002A3294" w:rsidRDefault="002A3294" w:rsidP="002A3294">
      <w:pPr>
        <w:ind w:left="0" w:right="-52" w:firstLine="0"/>
        <w:jc w:val="left"/>
        <w:rPr>
          <w:rFonts w:ascii="Arial" w:hAnsi="Arial" w:cs="Arial"/>
          <w:iCs/>
          <w:color w:val="1F3864" w:themeColor="accent1" w:themeShade="80"/>
          <w:lang w:val="kk-KZ"/>
        </w:rPr>
      </w:pPr>
    </w:p>
    <w:p w14:paraId="7B4B6CC6" w14:textId="3B6500BD" w:rsidR="002A3294" w:rsidRPr="00742F5F" w:rsidRDefault="002A3294" w:rsidP="002A3294">
      <w:pPr>
        <w:ind w:left="0" w:right="-52" w:firstLine="0"/>
        <w:jc w:val="left"/>
        <w:rPr>
          <w:rFonts w:ascii="Arial" w:hAnsi="Arial" w:cs="Arial"/>
          <w:iCs/>
          <w:color w:val="1F3864" w:themeColor="accent1" w:themeShade="80"/>
          <w:lang w:val="kk-KZ"/>
        </w:rPr>
      </w:pPr>
      <w:r w:rsidRPr="002A3294">
        <w:rPr>
          <w:rFonts w:ascii="Arial" w:hAnsi="Arial" w:cs="Arial"/>
          <w:iCs/>
          <w:color w:val="1F3864" w:themeColor="accent1" w:themeShade="80"/>
          <w:lang w:val="kk-KZ"/>
        </w:rPr>
        <w:t xml:space="preserve">Ескертулер мен тілектер </w:t>
      </w:r>
      <w:r w:rsidRPr="00742F5F">
        <w:rPr>
          <w:rFonts w:ascii="Arial" w:hAnsi="Arial" w:cs="Arial"/>
          <w:iCs/>
          <w:color w:val="1F3864" w:themeColor="accent1" w:themeShade="80"/>
          <w:lang w:val="kk-KZ"/>
        </w:rPr>
        <w:t>______________________________________________________________________</w:t>
      </w:r>
    </w:p>
    <w:p w14:paraId="1798E4C3" w14:textId="0DC1BE6B"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______________________________________________________________________</w:t>
      </w:r>
    </w:p>
    <w:p w14:paraId="5F8CD7FE" w14:textId="77777777" w:rsidR="002A3294" w:rsidRPr="00742F5F" w:rsidRDefault="002A3294" w:rsidP="002A3294">
      <w:pPr>
        <w:ind w:left="0" w:right="-52" w:firstLine="0"/>
        <w:rPr>
          <w:rFonts w:ascii="Arial" w:hAnsi="Arial" w:cs="Arial"/>
          <w:iCs/>
          <w:color w:val="1F3864" w:themeColor="accent1" w:themeShade="80"/>
          <w:lang w:val="kk-KZ"/>
        </w:rPr>
      </w:pPr>
    </w:p>
    <w:p w14:paraId="0B450033" w14:textId="77777777" w:rsidR="00742F5F" w:rsidRPr="00742F5F" w:rsidRDefault="00742F5F" w:rsidP="00742F5F">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Жұмыстың бағасы _____ (49-ға дейінгі баға - теріс, одан жоғары -  оң, төмен баға қойылған жағдайда негіздеме беру керек)</w:t>
      </w:r>
    </w:p>
    <w:p w14:paraId="0B224543" w14:textId="4126AA9B" w:rsidR="002A3294" w:rsidRDefault="00742F5F" w:rsidP="00742F5F">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тиісті бағыты және ББ бойынша "магистр" дәрежесін беруге лайық/ лайықты емес.</w:t>
      </w:r>
    </w:p>
    <w:p w14:paraId="036BC212" w14:textId="77777777" w:rsidR="00742F5F" w:rsidRPr="00742F5F" w:rsidRDefault="00742F5F" w:rsidP="00742F5F">
      <w:pPr>
        <w:ind w:left="0" w:right="-52" w:firstLine="0"/>
        <w:rPr>
          <w:rFonts w:ascii="Arial" w:hAnsi="Arial" w:cs="Arial"/>
          <w:iCs/>
          <w:color w:val="1F3864" w:themeColor="accent1" w:themeShade="80"/>
          <w:lang w:val="kk-KZ"/>
        </w:rPr>
      </w:pPr>
    </w:p>
    <w:p w14:paraId="3CC7C06E" w14:textId="6D7F11DA" w:rsidR="002A3294" w:rsidRPr="00742F5F" w:rsidRDefault="002A3294" w:rsidP="002A3294">
      <w:pPr>
        <w:ind w:left="0" w:right="-52" w:firstLine="0"/>
        <w:rPr>
          <w:rFonts w:ascii="Arial" w:hAnsi="Arial" w:cs="Arial"/>
          <w:iCs/>
          <w:color w:val="1F3864" w:themeColor="accent1" w:themeShade="80"/>
          <w:lang w:val="kk-KZ"/>
        </w:rPr>
      </w:pPr>
      <w:r w:rsidRPr="00742F5F">
        <w:rPr>
          <w:rFonts w:ascii="Arial" w:hAnsi="Arial" w:cs="Arial"/>
          <w:iCs/>
          <w:color w:val="1F3864" w:themeColor="accent1" w:themeShade="80"/>
          <w:lang w:val="kk-KZ"/>
        </w:rPr>
        <w:t>20___</w:t>
      </w:r>
      <w:r w:rsidRPr="002A3294">
        <w:rPr>
          <w:rFonts w:ascii="Arial" w:hAnsi="Arial" w:cs="Arial"/>
          <w:iCs/>
          <w:color w:val="1F3864" w:themeColor="accent1" w:themeShade="80"/>
          <w:lang w:val="kk-KZ"/>
        </w:rPr>
        <w:t>ж</w:t>
      </w:r>
      <w:r>
        <w:rPr>
          <w:rFonts w:ascii="Arial" w:hAnsi="Arial" w:cs="Arial"/>
          <w:iCs/>
          <w:color w:val="1F3864" w:themeColor="accent1" w:themeShade="80"/>
          <w:lang w:val="kk-KZ"/>
        </w:rPr>
        <w:t>ылғы</w:t>
      </w:r>
      <w:r w:rsidRPr="00742F5F">
        <w:rPr>
          <w:rFonts w:ascii="Arial" w:hAnsi="Arial" w:cs="Arial"/>
          <w:iCs/>
          <w:color w:val="1F3864" w:themeColor="accent1" w:themeShade="80"/>
          <w:lang w:val="kk-KZ"/>
        </w:rPr>
        <w:t xml:space="preserve"> «____»</w:t>
      </w:r>
      <w:r w:rsidRPr="002A3294">
        <w:rPr>
          <w:rFonts w:ascii="Arial" w:hAnsi="Arial" w:cs="Arial"/>
          <w:iCs/>
          <w:color w:val="1F3864" w:themeColor="accent1" w:themeShade="80"/>
          <w:lang w:val="kk-KZ"/>
        </w:rPr>
        <w:t xml:space="preserve"> </w:t>
      </w:r>
      <w:r w:rsidRPr="00742F5F">
        <w:rPr>
          <w:rFonts w:ascii="Arial" w:hAnsi="Arial" w:cs="Arial"/>
          <w:iCs/>
          <w:color w:val="1F3864" w:themeColor="accent1" w:themeShade="80"/>
          <w:lang w:val="kk-KZ"/>
        </w:rPr>
        <w:t xml:space="preserve">___________                                                  </w:t>
      </w:r>
      <w:r w:rsidRPr="002A3294">
        <w:rPr>
          <w:rFonts w:ascii="Arial" w:hAnsi="Arial" w:cs="Arial"/>
          <w:iCs/>
          <w:color w:val="1F3864" w:themeColor="accent1" w:themeShade="80"/>
          <w:lang w:val="kk-KZ"/>
        </w:rPr>
        <w:t xml:space="preserve">Қолы </w:t>
      </w:r>
      <w:r w:rsidRPr="00742F5F">
        <w:rPr>
          <w:rFonts w:ascii="Arial" w:hAnsi="Arial" w:cs="Arial"/>
          <w:iCs/>
          <w:color w:val="1F3864" w:themeColor="accent1" w:themeShade="80"/>
          <w:lang w:val="kk-KZ"/>
        </w:rPr>
        <w:t>_________________</w:t>
      </w:r>
    </w:p>
    <w:p w14:paraId="562E126D" w14:textId="77777777" w:rsidR="002A3294" w:rsidRPr="00742F5F" w:rsidRDefault="002A3294" w:rsidP="002A3294">
      <w:pPr>
        <w:ind w:left="0" w:firstLine="0"/>
        <w:rPr>
          <w:rFonts w:ascii="Arial" w:hAnsi="Arial" w:cs="Arial"/>
          <w:iCs/>
          <w:color w:val="1F3864" w:themeColor="accent1" w:themeShade="80"/>
          <w:lang w:val="kk-KZ"/>
        </w:rPr>
      </w:pPr>
    </w:p>
    <w:p w14:paraId="4085D0F7" w14:textId="77777777" w:rsidR="002A3294" w:rsidRPr="002A3294" w:rsidRDefault="002A3294" w:rsidP="002A3294">
      <w:pPr>
        <w:keepNext/>
        <w:tabs>
          <w:tab w:val="left" w:pos="567"/>
          <w:tab w:val="left" w:pos="993"/>
          <w:tab w:val="left" w:pos="1134"/>
        </w:tabs>
        <w:spacing w:line="240" w:lineRule="auto"/>
        <w:ind w:left="0" w:right="-52" w:firstLine="0"/>
        <w:rPr>
          <w:rFonts w:ascii="Arial" w:hAnsi="Arial" w:cs="Arial"/>
          <w:i/>
          <w:color w:val="1F3864" w:themeColor="accent1" w:themeShade="80"/>
          <w:lang w:val="kk-KZ"/>
        </w:rPr>
      </w:pPr>
      <w:r w:rsidRPr="00742F5F">
        <w:rPr>
          <w:rFonts w:ascii="Arial" w:hAnsi="Arial" w:cs="Arial"/>
          <w:i/>
          <w:color w:val="1F3864" w:themeColor="accent1" w:themeShade="80"/>
          <w:lang w:val="kk-KZ"/>
        </w:rPr>
        <w:t xml:space="preserve">(*рецензент </w:t>
      </w:r>
      <w:r w:rsidRPr="002A3294">
        <w:rPr>
          <w:rFonts w:ascii="Arial" w:hAnsi="Arial" w:cs="Arial"/>
          <w:i/>
          <w:color w:val="1F3864" w:themeColor="accent1" w:themeShade="80"/>
          <w:lang w:val="kk-KZ"/>
        </w:rPr>
        <w:t xml:space="preserve">өз </w:t>
      </w:r>
      <w:r w:rsidRPr="00742F5F">
        <w:rPr>
          <w:rFonts w:ascii="Arial" w:hAnsi="Arial" w:cs="Arial"/>
          <w:i/>
          <w:color w:val="1F3864" w:themeColor="accent1" w:themeShade="80"/>
          <w:lang w:val="kk-KZ"/>
        </w:rPr>
        <w:t>рецензи</w:t>
      </w:r>
      <w:r w:rsidRPr="002A3294">
        <w:rPr>
          <w:rFonts w:ascii="Arial" w:hAnsi="Arial" w:cs="Arial"/>
          <w:i/>
          <w:color w:val="1F3864" w:themeColor="accent1" w:themeShade="80"/>
          <w:lang w:val="kk-KZ"/>
        </w:rPr>
        <w:t>ясында жұмыстың қысқаша сипаттамасын береді</w:t>
      </w:r>
      <w:r w:rsidRPr="00742F5F">
        <w:rPr>
          <w:rFonts w:ascii="Arial" w:hAnsi="Arial" w:cs="Arial"/>
          <w:i/>
          <w:color w:val="1F3864" w:themeColor="accent1" w:themeShade="80"/>
          <w:lang w:val="kk-KZ"/>
        </w:rPr>
        <w:t xml:space="preserve">, </w:t>
      </w:r>
      <w:r w:rsidRPr="002A3294">
        <w:rPr>
          <w:rFonts w:ascii="Arial" w:hAnsi="Arial" w:cs="Arial"/>
          <w:i/>
          <w:color w:val="1F3864" w:themeColor="accent1" w:themeShade="80"/>
          <w:lang w:val="kk-KZ"/>
        </w:rPr>
        <w:t xml:space="preserve">оның өзектілігін, теориялық негізделуі мен практикалық маңызының деңгейін, қойылған міндетті шешудің толықтығын, тереңдігін, бірегейлігін, тақырыптың білім беру бағдарламасының бейініне сәйкестілігін, жүргізілген зерттеудің </w:t>
      </w:r>
      <w:r w:rsidRPr="002A3294">
        <w:rPr>
          <w:rFonts w:ascii="Arial" w:hAnsi="Arial" w:cs="Arial"/>
          <w:i/>
          <w:color w:val="1F3864" w:themeColor="accent1" w:themeShade="80"/>
          <w:lang w:val="kk-KZ"/>
        </w:rPr>
        <w:lastRenderedPageBreak/>
        <w:t>өздігімен орындалуын, эмпирикалық қорытынды мен ұсыныстардың болуын, проблеманың шешілу және зерттеудің аяқталу деңгейін, жұмыстың кемшіліктері мен оның пысықталмаған тұстарын және т.б. атап өтеді. Магистрантқа тиісті бағдарлама бойынша «магистр» дәрежесін беру мүмкіндігі (мүмкін еместігі) туралы қорытынды жасайды).</w:t>
      </w:r>
    </w:p>
    <w:p w14:paraId="68AE66C0" w14:textId="397BA3FD" w:rsidR="002A3294" w:rsidRPr="002A3294" w:rsidRDefault="002A3294" w:rsidP="002A3294">
      <w:pPr>
        <w:pStyle w:val="a3"/>
        <w:keepNext/>
        <w:widowControl/>
        <w:tabs>
          <w:tab w:val="left" w:pos="567"/>
          <w:tab w:val="left" w:pos="1054"/>
        </w:tabs>
        <w:rPr>
          <w:rFonts w:ascii="Arial" w:hAnsi="Arial" w:cs="Arial"/>
          <w:i/>
          <w:color w:val="1F3864" w:themeColor="accent1" w:themeShade="80"/>
          <w:sz w:val="24"/>
          <w:szCs w:val="24"/>
          <w:lang w:val="kk-KZ"/>
        </w:rPr>
      </w:pPr>
      <w:r w:rsidRPr="002A3294">
        <w:rPr>
          <w:rFonts w:ascii="Arial" w:hAnsi="Arial" w:cs="Arial"/>
          <w:i/>
          <w:color w:val="1F3864" w:themeColor="accent1" w:themeShade="80"/>
          <w:sz w:val="24"/>
          <w:szCs w:val="24"/>
          <w:lang w:val="kk-KZ"/>
        </w:rPr>
        <w:t>Магистрлік жоба</w:t>
      </w:r>
      <w:r>
        <w:rPr>
          <w:rFonts w:ascii="Arial" w:hAnsi="Arial" w:cs="Arial"/>
          <w:i/>
          <w:color w:val="1F3864" w:themeColor="accent1" w:themeShade="80"/>
          <w:sz w:val="24"/>
          <w:szCs w:val="24"/>
          <w:lang w:val="kk-KZ"/>
        </w:rPr>
        <w:t xml:space="preserve"> (зерттеу)</w:t>
      </w:r>
      <w:r w:rsidRPr="002A3294">
        <w:rPr>
          <w:rFonts w:ascii="Arial" w:hAnsi="Arial" w:cs="Arial"/>
          <w:i/>
          <w:color w:val="1F3864" w:themeColor="accent1" w:themeShade="80"/>
          <w:sz w:val="24"/>
          <w:szCs w:val="24"/>
          <w:lang w:val="kk-KZ"/>
        </w:rPr>
        <w:t xml:space="preserve"> теріс рецензия болған жағдайда да қорғауға ұсынылуы мүмкін. Мұндай жағдайда қорғауға рецензенттің қатысуы міндетті. </w:t>
      </w:r>
    </w:p>
    <w:sectPr w:rsidR="002A3294" w:rsidRPr="002A3294" w:rsidSect="00A131C1">
      <w:pgSz w:w="11900" w:h="16840"/>
      <w:pgMar w:top="851" w:right="1127"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E23A4C"/>
    <w:multiLevelType w:val="multilevel"/>
    <w:tmpl w:val="9808E61A"/>
    <w:lvl w:ilvl="0">
      <w:start w:val="5"/>
      <w:numFmt w:val="decimal"/>
      <w:lvlText w:val="%1."/>
      <w:lvlJc w:val="left"/>
      <w:pPr>
        <w:ind w:left="675" w:hanging="675"/>
      </w:pPr>
      <w:rPr>
        <w:rFonts w:hint="default"/>
      </w:rPr>
    </w:lvl>
    <w:lvl w:ilvl="1">
      <w:start w:val="3"/>
      <w:numFmt w:val="decimal"/>
      <w:lvlText w:val="%1.%2."/>
      <w:lvlJc w:val="left"/>
      <w:pPr>
        <w:ind w:left="990" w:hanging="720"/>
      </w:pPr>
      <w:rPr>
        <w:rFonts w:hint="default"/>
        <w:lang w:val="kk-KZ"/>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7F"/>
    <w:rsid w:val="0004375C"/>
    <w:rsid w:val="000767C5"/>
    <w:rsid w:val="000956D1"/>
    <w:rsid w:val="000B5850"/>
    <w:rsid w:val="001174E7"/>
    <w:rsid w:val="00153EAA"/>
    <w:rsid w:val="00277B5F"/>
    <w:rsid w:val="002A3294"/>
    <w:rsid w:val="003C3C52"/>
    <w:rsid w:val="00445C37"/>
    <w:rsid w:val="00481AFB"/>
    <w:rsid w:val="0048237F"/>
    <w:rsid w:val="004C4A36"/>
    <w:rsid w:val="00523200"/>
    <w:rsid w:val="005C52A8"/>
    <w:rsid w:val="00632C6C"/>
    <w:rsid w:val="00676B10"/>
    <w:rsid w:val="00742F5F"/>
    <w:rsid w:val="009410A8"/>
    <w:rsid w:val="00997741"/>
    <w:rsid w:val="009C33DA"/>
    <w:rsid w:val="00A131C1"/>
    <w:rsid w:val="00A576BC"/>
    <w:rsid w:val="00AA37F0"/>
    <w:rsid w:val="00B22372"/>
    <w:rsid w:val="00B33754"/>
    <w:rsid w:val="00B8367E"/>
    <w:rsid w:val="00BE7D63"/>
    <w:rsid w:val="00C9145B"/>
    <w:rsid w:val="00DD4B21"/>
    <w:rsid w:val="00E007A4"/>
    <w:rsid w:val="00E425BB"/>
    <w:rsid w:val="00F02996"/>
    <w:rsid w:val="00F178F8"/>
    <w:rsid w:val="00F41C80"/>
    <w:rsid w:val="00F7478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C78E"/>
  <w15:chartTrackingRefBased/>
  <w15:docId w15:val="{B926BB6E-2176-0F44-AFC6-549649CB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7F"/>
    <w:pPr>
      <w:widowControl w:val="0"/>
      <w:autoSpaceDE w:val="0"/>
      <w:autoSpaceDN w:val="0"/>
      <w:adjustRightInd w:val="0"/>
      <w:spacing w:line="300" w:lineRule="auto"/>
      <w:ind w:left="40" w:firstLine="500"/>
      <w:jc w:val="both"/>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AA37F0"/>
    <w:pPr>
      <w:spacing w:line="240" w:lineRule="auto"/>
    </w:pPr>
    <w:rPr>
      <w:sz w:val="20"/>
      <w:szCs w:val="20"/>
    </w:rPr>
  </w:style>
  <w:style w:type="character" w:customStyle="1" w:styleId="a4">
    <w:name w:val="Текст примечания Знак"/>
    <w:basedOn w:val="a0"/>
    <w:link w:val="a3"/>
    <w:rsid w:val="00AA37F0"/>
    <w:rPr>
      <w:rFonts w:ascii="Times New Roman" w:eastAsia="Times New Roman" w:hAnsi="Times New Roman" w:cs="Times New Roman"/>
      <w:sz w:val="20"/>
      <w:szCs w:val="20"/>
      <w:lang w:val="ru-RU" w:eastAsia="ru-RU"/>
    </w:rPr>
  </w:style>
  <w:style w:type="paragraph" w:styleId="a5">
    <w:name w:val="Balloon Text"/>
    <w:basedOn w:val="a"/>
    <w:link w:val="a6"/>
    <w:uiPriority w:val="99"/>
    <w:semiHidden/>
    <w:unhideWhenUsed/>
    <w:rsid w:val="00153EAA"/>
    <w:pPr>
      <w:spacing w:line="240" w:lineRule="auto"/>
    </w:pPr>
    <w:rPr>
      <w:sz w:val="18"/>
      <w:szCs w:val="18"/>
    </w:rPr>
  </w:style>
  <w:style w:type="character" w:customStyle="1" w:styleId="a6">
    <w:name w:val="Текст выноски Знак"/>
    <w:basedOn w:val="a0"/>
    <w:link w:val="a5"/>
    <w:uiPriority w:val="99"/>
    <w:semiHidden/>
    <w:rsid w:val="00153EAA"/>
    <w:rPr>
      <w:rFonts w:ascii="Times New Roman" w:eastAsia="Times New Roman" w:hAnsi="Times New Roman" w:cs="Times New Roman"/>
      <w:sz w:val="18"/>
      <w:szCs w:val="18"/>
      <w:lang w:val="ru-RU" w:eastAsia="ru-RU"/>
    </w:rPr>
  </w:style>
  <w:style w:type="paragraph" w:styleId="a7">
    <w:name w:val="List Paragraph"/>
    <w:aliases w:val="маркированный"/>
    <w:basedOn w:val="a"/>
    <w:link w:val="a8"/>
    <w:uiPriority w:val="34"/>
    <w:qFormat/>
    <w:rsid w:val="00153EAA"/>
    <w:pPr>
      <w:widowControl/>
      <w:autoSpaceDE/>
      <w:autoSpaceDN/>
      <w:adjustRightInd/>
      <w:spacing w:line="240" w:lineRule="auto"/>
      <w:ind w:left="720" w:firstLine="709"/>
      <w:contextualSpacing/>
      <w:jc w:val="left"/>
    </w:pPr>
    <w:rPr>
      <w:rFonts w:eastAsia="Calibri"/>
      <w:szCs w:val="22"/>
      <w:lang w:val="kk-KZ" w:eastAsia="en-US"/>
    </w:rPr>
  </w:style>
  <w:style w:type="character" w:customStyle="1" w:styleId="a8">
    <w:name w:val="Абзац списка Знак"/>
    <w:aliases w:val="маркированный Знак"/>
    <w:basedOn w:val="a0"/>
    <w:link w:val="a7"/>
    <w:uiPriority w:val="34"/>
    <w:qFormat/>
    <w:locked/>
    <w:rsid w:val="00153EAA"/>
    <w:rPr>
      <w:rFonts w:ascii="Times New Roman" w:eastAsia="Calibri" w:hAnsi="Times New Roman" w:cs="Times New Roman"/>
      <w:szCs w:val="22"/>
      <w:lang w:val="kk-KZ" w:eastAsia="en-US"/>
    </w:rPr>
  </w:style>
  <w:style w:type="character" w:styleId="a9">
    <w:name w:val="annotation reference"/>
    <w:basedOn w:val="a0"/>
    <w:unhideWhenUsed/>
    <w:rsid w:val="009C33DA"/>
    <w:rPr>
      <w:sz w:val="16"/>
      <w:szCs w:val="16"/>
    </w:rPr>
  </w:style>
  <w:style w:type="paragraph" w:styleId="aa">
    <w:name w:val="annotation subject"/>
    <w:basedOn w:val="a3"/>
    <w:next w:val="a3"/>
    <w:link w:val="ab"/>
    <w:uiPriority w:val="99"/>
    <w:semiHidden/>
    <w:unhideWhenUsed/>
    <w:rsid w:val="009C33DA"/>
    <w:rPr>
      <w:b/>
      <w:bCs/>
    </w:rPr>
  </w:style>
  <w:style w:type="character" w:customStyle="1" w:styleId="ab">
    <w:name w:val="Тема примечания Знак"/>
    <w:basedOn w:val="a4"/>
    <w:link w:val="aa"/>
    <w:uiPriority w:val="99"/>
    <w:semiHidden/>
    <w:rsid w:val="009C33DA"/>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14701">
      <w:bodyDiv w:val="1"/>
      <w:marLeft w:val="0"/>
      <w:marRight w:val="0"/>
      <w:marTop w:val="0"/>
      <w:marBottom w:val="0"/>
      <w:divBdr>
        <w:top w:val="none" w:sz="0" w:space="0" w:color="auto"/>
        <w:left w:val="none" w:sz="0" w:space="0" w:color="auto"/>
        <w:bottom w:val="none" w:sz="0" w:space="0" w:color="auto"/>
        <w:right w:val="none" w:sz="0" w:space="0" w:color="auto"/>
      </w:divBdr>
    </w:div>
    <w:div w:id="1397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43557-C855-4E7F-92D1-37CCA4D8AD1F}">
  <ds:schemaRefs>
    <ds:schemaRef ds:uri="http://schemas.microsoft.com/sharepoint/v3/contenttype/forms"/>
  </ds:schemaRefs>
</ds:datastoreItem>
</file>

<file path=customXml/itemProps2.xml><?xml version="1.0" encoding="utf-8"?>
<ds:datastoreItem xmlns:ds="http://schemas.openxmlformats.org/officeDocument/2006/customXml" ds:itemID="{59B20F56-971E-45CB-B146-A805421B7C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AA5D0-DFD5-4BFE-AE20-1346689D3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Гульжан Курмангалиева</cp:lastModifiedBy>
  <cp:revision>23</cp:revision>
  <dcterms:created xsi:type="dcterms:W3CDTF">2021-08-25T04:34:00Z</dcterms:created>
  <dcterms:modified xsi:type="dcterms:W3CDTF">2024-09-13T11:24:00Z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y fmtid="{D5CDD505-2E9C-101B-9397-08002B2CF9AE}" pid="3" name="_AdHocReviewCycleID">
    <vt:i4>460421134</vt:i4>
  </property>
  <property fmtid="{D5CDD505-2E9C-101B-9397-08002B2CF9AE}" pid="4" name="_NewReviewCycle">
    <vt:lpwstr/>
  </property>
  <property fmtid="{D5CDD505-2E9C-101B-9397-08002B2CF9AE}" pid="5" name="_EmailSubject">
    <vt:lpwstr>Руководство</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8" name="_PreviousAdHocReviewCycleID">
    <vt:i4>1882985427</vt:i4>
  </property>
</Properties>
</file>