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41" w:rsidRDefault="00203841" w:rsidP="00203841">
      <w:pPr>
        <w:jc w:val="center"/>
        <w:rPr>
          <w:b/>
          <w:bCs/>
        </w:rPr>
      </w:pPr>
      <w:bookmarkStart w:id="0" w:name="_GoBack"/>
      <w:proofErr w:type="spellStart"/>
      <w:r>
        <w:rPr>
          <w:b/>
          <w:bCs/>
        </w:rPr>
        <w:t>Саяси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режимдер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контекстіндегі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сыбайлас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жемқорлықпен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күресудегі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ақпараттық-коммуникативтік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технологиялардың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рөлі</w:t>
      </w:r>
      <w:proofErr w:type="spellEnd"/>
      <w:r>
        <w:rPr>
          <w:b/>
          <w:bCs/>
        </w:rPr>
        <w:t>.</w:t>
      </w:r>
    </w:p>
    <w:bookmarkEnd w:id="0"/>
    <w:p w:rsidR="00203841" w:rsidRDefault="00203841" w:rsidP="00203841">
      <w:pPr>
        <w:rPr>
          <w:b/>
          <w:bCs/>
        </w:rPr>
      </w:pPr>
    </w:p>
    <w:p w:rsidR="00203841" w:rsidRDefault="00203841" w:rsidP="00203841">
      <w:r>
        <w:t>("</w:t>
      </w:r>
      <w:proofErr w:type="spellStart"/>
      <w:r>
        <w:rPr>
          <w:i/>
          <w:iCs/>
        </w:rPr>
        <w:t>Otoritas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Jurnal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Ilmu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Pemerintahan</w:t>
      </w:r>
      <w:proofErr w:type="spellEnd"/>
      <w:r>
        <w:rPr>
          <w:i/>
          <w:iCs/>
        </w:rPr>
        <w:t xml:space="preserve">" </w:t>
      </w:r>
      <w:proofErr w:type="spellStart"/>
      <w:r>
        <w:rPr>
          <w:i/>
          <w:iCs/>
        </w:rPr>
        <w:t>журналында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жарияланған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ғылыми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мақала</w:t>
      </w:r>
      <w:proofErr w:type="spellEnd"/>
      <w:r>
        <w:rPr>
          <w:i/>
          <w:iCs/>
        </w:rPr>
        <w:t xml:space="preserve">, №9 (1), </w:t>
      </w:r>
      <w:proofErr w:type="spellStart"/>
      <w:r>
        <w:rPr>
          <w:i/>
          <w:iCs/>
        </w:rPr>
        <w:t>сәуір</w:t>
      </w:r>
      <w:proofErr w:type="spellEnd"/>
      <w:r>
        <w:rPr>
          <w:i/>
          <w:iCs/>
        </w:rPr>
        <w:t xml:space="preserve"> 2019 </w:t>
      </w:r>
      <w:proofErr w:type="spellStart"/>
      <w:r>
        <w:rPr>
          <w:i/>
          <w:iCs/>
        </w:rPr>
        <w:t>жыл</w:t>
      </w:r>
      <w:proofErr w:type="spellEnd"/>
      <w:r>
        <w:t>).</w:t>
      </w:r>
    </w:p>
    <w:p w:rsidR="00203841" w:rsidRDefault="00203841" w:rsidP="00203841"/>
    <w:p w:rsidR="00203841" w:rsidRDefault="00203841" w:rsidP="00203841">
      <w:r>
        <w:t>Аннотация</w:t>
      </w:r>
    </w:p>
    <w:p w:rsidR="00203841" w:rsidRDefault="00203841" w:rsidP="00203841"/>
    <w:p w:rsidR="00203841" w:rsidRDefault="00203841" w:rsidP="00203841">
      <w:proofErr w:type="spellStart"/>
      <w:r>
        <w:t>Мақалада</w:t>
      </w:r>
      <w:proofErr w:type="spellEnd"/>
      <w:r>
        <w:t xml:space="preserve"> </w:t>
      </w:r>
      <w:proofErr w:type="spellStart"/>
      <w:r>
        <w:t>авторитарлық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демократиялық</w:t>
      </w:r>
      <w:proofErr w:type="spellEnd"/>
      <w:r>
        <w:t xml:space="preserve"> </w:t>
      </w:r>
      <w:proofErr w:type="spellStart"/>
      <w:r>
        <w:t>режимдердің</w:t>
      </w:r>
      <w:proofErr w:type="spellEnd"/>
      <w:r>
        <w:t xml:space="preserve"> </w:t>
      </w:r>
      <w:proofErr w:type="spellStart"/>
      <w:r>
        <w:t>контекстінде</w:t>
      </w:r>
      <w:proofErr w:type="spellEnd"/>
      <w:r>
        <w:t xml:space="preserve"> </w:t>
      </w:r>
      <w:proofErr w:type="spellStart"/>
      <w:r>
        <w:t>инструменталды</w:t>
      </w:r>
      <w:proofErr w:type="spellEnd"/>
      <w:r>
        <w:t xml:space="preserve">,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сыни</w:t>
      </w:r>
      <w:proofErr w:type="spellEnd"/>
      <w:r>
        <w:t xml:space="preserve"> </w:t>
      </w:r>
      <w:proofErr w:type="spellStart"/>
      <w:r>
        <w:t>рөлдерге</w:t>
      </w:r>
      <w:proofErr w:type="spellEnd"/>
      <w:r>
        <w:t xml:space="preserve"> </w:t>
      </w:r>
      <w:proofErr w:type="spellStart"/>
      <w:r>
        <w:t>бөлінген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жемқорлыққа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күрестегі</w:t>
      </w:r>
      <w:proofErr w:type="spellEnd"/>
      <w:r>
        <w:t xml:space="preserve"> </w:t>
      </w:r>
      <w:proofErr w:type="spellStart"/>
      <w:r>
        <w:t>интернеттің</w:t>
      </w:r>
      <w:proofErr w:type="spellEnd"/>
      <w:r>
        <w:t xml:space="preserve"> </w:t>
      </w:r>
      <w:proofErr w:type="spellStart"/>
      <w:r>
        <w:t>рөлі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қарастырылады</w:t>
      </w:r>
      <w:proofErr w:type="spellEnd"/>
      <w:r>
        <w:t xml:space="preserve">.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режимдер</w:t>
      </w:r>
      <w:proofErr w:type="spellEnd"/>
      <w:r>
        <w:t xml:space="preserve"> </w:t>
      </w:r>
      <w:proofErr w:type="spellStart"/>
      <w:r>
        <w:t>бөлінісінде</w:t>
      </w:r>
      <w:proofErr w:type="spellEnd"/>
      <w:r>
        <w:t xml:space="preserve"> </w:t>
      </w:r>
      <w:proofErr w:type="spellStart"/>
      <w:r>
        <w:t>үкіметтер</w:t>
      </w:r>
      <w:proofErr w:type="spellEnd"/>
      <w:r>
        <w:t xml:space="preserve"> мен </w:t>
      </w:r>
      <w:proofErr w:type="spellStart"/>
      <w:r>
        <w:t>белсенділер</w:t>
      </w:r>
      <w:proofErr w:type="spellEnd"/>
      <w:r>
        <w:t xml:space="preserve"> </w:t>
      </w:r>
      <w:proofErr w:type="spellStart"/>
      <w:r>
        <w:t>пайдаланатын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ресурстар</w:t>
      </w:r>
      <w:proofErr w:type="spellEnd"/>
      <w:r>
        <w:t xml:space="preserve"> мен </w:t>
      </w:r>
      <w:proofErr w:type="spellStart"/>
      <w:r>
        <w:t>стратегиялар</w:t>
      </w:r>
      <w:proofErr w:type="spellEnd"/>
      <w:r>
        <w:rPr>
          <w:lang w:val="kk-KZ"/>
        </w:rPr>
        <w:t xml:space="preserve"> талданады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көздерді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туындайтын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тақырыптар</w:t>
      </w:r>
      <w:proofErr w:type="spellEnd"/>
      <w:r>
        <w:t xml:space="preserve">,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дағдарыс</w:t>
      </w:r>
      <w:proofErr w:type="spellEnd"/>
      <w:r>
        <w:t xml:space="preserve"> </w:t>
      </w:r>
      <w:proofErr w:type="spellStart"/>
      <w:r>
        <w:t>ұғымы</w:t>
      </w:r>
      <w:proofErr w:type="spellEnd"/>
      <w:r>
        <w:t xml:space="preserve">,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елдерде</w:t>
      </w:r>
      <w:proofErr w:type="spellEnd"/>
      <w:r>
        <w:t xml:space="preserve"> </w:t>
      </w:r>
      <w:proofErr w:type="spellStart"/>
      <w:r>
        <w:t>жалпыға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қабылданған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анықтамасының</w:t>
      </w:r>
      <w:proofErr w:type="spellEnd"/>
      <w:r>
        <w:t xml:space="preserve"> </w:t>
      </w:r>
      <w:proofErr w:type="spellStart"/>
      <w:r>
        <w:t>болмауы</w:t>
      </w:r>
      <w:proofErr w:type="spellEnd"/>
      <w:r>
        <w:t xml:space="preserve">,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деңгейінің</w:t>
      </w:r>
      <w:proofErr w:type="spellEnd"/>
      <w:r>
        <w:t xml:space="preserve"> </w:t>
      </w:r>
      <w:proofErr w:type="spellStart"/>
      <w:r>
        <w:t>төмендеуімен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корреляцияланатын</w:t>
      </w:r>
      <w:proofErr w:type="spellEnd"/>
      <w:r>
        <w:t xml:space="preserve"> </w:t>
      </w:r>
      <w:proofErr w:type="spellStart"/>
      <w:r>
        <w:t>факторлар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интернеттің</w:t>
      </w:r>
      <w:proofErr w:type="spellEnd"/>
      <w:r>
        <w:t xml:space="preserve"> (</w:t>
      </w:r>
      <w:proofErr w:type="spellStart"/>
      <w:r>
        <w:t>және</w:t>
      </w:r>
      <w:proofErr w:type="spellEnd"/>
      <w:r>
        <w:t xml:space="preserve"> АКТ) </w:t>
      </w:r>
      <w:proofErr w:type="spellStart"/>
      <w:r>
        <w:t>эволюцияланатын</w:t>
      </w:r>
      <w:proofErr w:type="spellEnd"/>
      <w:r>
        <w:t xml:space="preserve"> </w:t>
      </w:r>
      <w:proofErr w:type="spellStart"/>
      <w:r>
        <w:t>сипаты</w:t>
      </w:r>
      <w:proofErr w:type="spellEnd"/>
      <w:r>
        <w:t xml:space="preserve"> </w:t>
      </w:r>
      <w:proofErr w:type="spellStart"/>
      <w:r>
        <w:t>қарастырылады</w:t>
      </w:r>
      <w:proofErr w:type="spellEnd"/>
      <w:r>
        <w:t xml:space="preserve">. </w:t>
      </w:r>
    </w:p>
    <w:p w:rsidR="00203841" w:rsidRDefault="00203841" w:rsidP="00203841"/>
    <w:p w:rsidR="00203841" w:rsidRDefault="00203841" w:rsidP="00203841">
      <w:proofErr w:type="spellStart"/>
      <w:r>
        <w:t>Мақаланың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қорытындысы</w:t>
      </w:r>
      <w:proofErr w:type="spellEnd"/>
      <w:r>
        <w:t xml:space="preserve">, </w:t>
      </w:r>
      <w:r>
        <w:rPr>
          <w:lang w:val="kk-KZ"/>
        </w:rPr>
        <w:t xml:space="preserve">режимдердің </w:t>
      </w:r>
      <w:proofErr w:type="spellStart"/>
      <w:r>
        <w:t>бірде-бірі</w:t>
      </w:r>
      <w:proofErr w:type="spellEnd"/>
      <w:r>
        <w:t xml:space="preserve">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жемқорлықтың</w:t>
      </w:r>
      <w:proofErr w:type="spellEnd"/>
      <w:r>
        <w:t xml:space="preserve"> </w:t>
      </w:r>
      <w:proofErr w:type="spellStart"/>
      <w:r>
        <w:t>шиеленісуіне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социумның</w:t>
      </w:r>
      <w:proofErr w:type="spellEnd"/>
      <w:r>
        <w:t xml:space="preserve"> </w:t>
      </w:r>
      <w:proofErr w:type="spellStart"/>
      <w:r>
        <w:t>наразылығынан</w:t>
      </w:r>
      <w:proofErr w:type="spellEnd"/>
      <w:r>
        <w:t xml:space="preserve"> </w:t>
      </w:r>
      <w:proofErr w:type="spellStart"/>
      <w:r>
        <w:t>туындаған</w:t>
      </w:r>
      <w:proofErr w:type="spellEnd"/>
      <w:r>
        <w:t xml:space="preserve"> </w:t>
      </w:r>
      <w:proofErr w:type="spellStart"/>
      <w:r>
        <w:t>жаппай</w:t>
      </w:r>
      <w:proofErr w:type="spellEnd"/>
      <w:r>
        <w:t xml:space="preserve"> </w:t>
      </w:r>
      <w:proofErr w:type="spellStart"/>
      <w:r>
        <w:t>наразылық</w:t>
      </w:r>
      <w:proofErr w:type="spellEnd"/>
      <w:r>
        <w:t xml:space="preserve"> </w:t>
      </w:r>
      <w:proofErr w:type="spellStart"/>
      <w:r>
        <w:t>акцияларынан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қорғала</w:t>
      </w:r>
      <w:proofErr w:type="spellEnd"/>
      <w:r>
        <w:t xml:space="preserve"> </w:t>
      </w:r>
      <w:proofErr w:type="spellStart"/>
      <w:r>
        <w:t>алмайды</w:t>
      </w:r>
      <w:proofErr w:type="spellEnd"/>
      <w:r>
        <w:t xml:space="preserve">. </w:t>
      </w:r>
      <w:proofErr w:type="spellStart"/>
      <w:r>
        <w:t>Дегенмен</w:t>
      </w:r>
      <w:proofErr w:type="spellEnd"/>
      <w:r>
        <w:t xml:space="preserve">, </w:t>
      </w:r>
      <w:proofErr w:type="spellStart"/>
      <w:r>
        <w:t>режимдер</w:t>
      </w:r>
      <w:proofErr w:type="spellEnd"/>
      <w:r>
        <w:t xml:space="preserve"> </w:t>
      </w:r>
      <w:proofErr w:type="spellStart"/>
      <w:r>
        <w:t>наразылықтардың</w:t>
      </w:r>
      <w:proofErr w:type="spellEnd"/>
      <w:r>
        <w:t xml:space="preserve"> </w:t>
      </w:r>
      <w:proofErr w:type="spellStart"/>
      <w:r>
        <w:t>сипаты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ерекшеленеді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ретте</w:t>
      </w:r>
      <w:proofErr w:type="spellEnd"/>
      <w:r>
        <w:t xml:space="preserve"> </w:t>
      </w:r>
      <w:proofErr w:type="spellStart"/>
      <w:r>
        <w:t>жартылай</w:t>
      </w:r>
      <w:proofErr w:type="spellEnd"/>
      <w:r>
        <w:t xml:space="preserve"> </w:t>
      </w:r>
      <w:proofErr w:type="spellStart"/>
      <w:r>
        <w:t>авторитарлық</w:t>
      </w:r>
      <w:proofErr w:type="spellEnd"/>
      <w:r>
        <w:t xml:space="preserve"> </w:t>
      </w:r>
      <w:proofErr w:type="spellStart"/>
      <w:r>
        <w:t>режимдерде</w:t>
      </w:r>
      <w:proofErr w:type="spellEnd"/>
      <w:r>
        <w:t xml:space="preserve"> </w:t>
      </w:r>
      <w:proofErr w:type="spellStart"/>
      <w:r>
        <w:t>демократиялық</w:t>
      </w:r>
      <w:proofErr w:type="spellEnd"/>
      <w:r>
        <w:t xml:space="preserve"> </w:t>
      </w:r>
      <w:proofErr w:type="spellStart"/>
      <w:r>
        <w:t>режимдердің</w:t>
      </w:r>
      <w:proofErr w:type="spellEnd"/>
      <w:r>
        <w:t xml:space="preserve"> </w:t>
      </w:r>
      <w:proofErr w:type="spellStart"/>
      <w:r>
        <w:t>көпшілігімен</w:t>
      </w:r>
      <w:proofErr w:type="spellEnd"/>
      <w:r>
        <w:t xml:space="preserve"> </w:t>
      </w:r>
      <w:proofErr w:type="spellStart"/>
      <w:r>
        <w:t>салыстырғанда</w:t>
      </w:r>
      <w:proofErr w:type="spellEnd"/>
      <w:r>
        <w:t xml:space="preserve"> </w:t>
      </w:r>
      <w:proofErr w:type="spellStart"/>
      <w:r>
        <w:t>бұрынғы</w:t>
      </w:r>
      <w:proofErr w:type="spellEnd"/>
      <w:r>
        <w:t xml:space="preserve"> </w:t>
      </w:r>
      <w:proofErr w:type="spellStart"/>
      <w:r>
        <w:t>репрессивті</w:t>
      </w:r>
      <w:proofErr w:type="spellEnd"/>
      <w:r>
        <w:t xml:space="preserve"> </w:t>
      </w:r>
      <w:proofErr w:type="spellStart"/>
      <w:r>
        <w:t>режимдерге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бұрыннан</w:t>
      </w:r>
      <w:proofErr w:type="spellEnd"/>
      <w:r>
        <w:t xml:space="preserve"> </w:t>
      </w:r>
      <w:proofErr w:type="spellStart"/>
      <w:r>
        <w:t>жинақталған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r>
        <w:rPr>
          <w:lang w:val="kk-KZ"/>
        </w:rPr>
        <w:t xml:space="preserve">толқудан </w:t>
      </w:r>
      <w:proofErr w:type="spellStart"/>
      <w:r>
        <w:t>туындаған</w:t>
      </w:r>
      <w:proofErr w:type="spellEnd"/>
      <w:r>
        <w:t xml:space="preserve"> </w:t>
      </w:r>
      <w:proofErr w:type="spellStart"/>
      <w:r>
        <w:t>қатыгез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агрессивті</w:t>
      </w:r>
      <w:proofErr w:type="spellEnd"/>
      <w:r>
        <w:t xml:space="preserve"> </w:t>
      </w:r>
      <w:proofErr w:type="spellStart"/>
      <w:r>
        <w:t>наразылықтар</w:t>
      </w:r>
      <w:proofErr w:type="spellEnd"/>
      <w:r>
        <w:t xml:space="preserve"> </w:t>
      </w:r>
      <w:proofErr w:type="spellStart"/>
      <w:r>
        <w:t>жиі</w:t>
      </w:r>
      <w:proofErr w:type="spellEnd"/>
      <w:r>
        <w:t xml:space="preserve"> </w:t>
      </w:r>
      <w:proofErr w:type="spellStart"/>
      <w:r>
        <w:t>байқалады</w:t>
      </w:r>
      <w:proofErr w:type="spellEnd"/>
      <w:r>
        <w:t>.</w:t>
      </w:r>
    </w:p>
    <w:p w:rsidR="00203841" w:rsidRDefault="00203841" w:rsidP="00203841"/>
    <w:p w:rsidR="00203841" w:rsidRDefault="00203841" w:rsidP="00203841">
      <w:pPr>
        <w:rPr>
          <w:lang w:val="kk-KZ"/>
        </w:rPr>
      </w:pPr>
      <w:proofErr w:type="spellStart"/>
      <w:r>
        <w:t>Мақаланың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нұсқасы</w:t>
      </w:r>
      <w:proofErr w:type="spellEnd"/>
      <w:r>
        <w:t xml:space="preserve">: </w:t>
      </w:r>
      <w:hyperlink r:id="rId4" w:history="1">
        <w:r>
          <w:rPr>
            <w:rStyle w:val="a3"/>
            <w:rFonts w:ascii="Arial" w:hAnsi="Arial" w:cs="Arial"/>
            <w:sz w:val="24"/>
            <w:szCs w:val="24"/>
          </w:rPr>
          <w:t>https://journal.unismuh.ac.id/index.php/Otoritas/article/view/1508/1631</w:t>
        </w:r>
      </w:hyperlink>
    </w:p>
    <w:p w:rsidR="00C91890" w:rsidRPr="00203841" w:rsidRDefault="00C91890" w:rsidP="00203841"/>
    <w:sectPr w:rsidR="00C91890" w:rsidRPr="0020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41"/>
    <w:rsid w:val="00203841"/>
    <w:rsid w:val="00B3046C"/>
    <w:rsid w:val="00C9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CC414-0419-489B-BCBE-92153AB9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4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8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.unismuh.ac.id/index.php/Otoritas/article/view/1508/1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Альмуканов</dc:creator>
  <cp:keywords/>
  <dc:description/>
  <cp:lastModifiedBy>Альберт Альмуканов</cp:lastModifiedBy>
  <cp:revision>1</cp:revision>
  <dcterms:created xsi:type="dcterms:W3CDTF">2019-06-03T11:34:00Z</dcterms:created>
  <dcterms:modified xsi:type="dcterms:W3CDTF">2019-06-03T11:35:00Z</dcterms:modified>
</cp:coreProperties>
</file>