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05" w:rsidRPr="00BE0B05" w:rsidRDefault="00BE0B05" w:rsidP="00BE0B05">
      <w:pPr>
        <w:pStyle w:val="af1"/>
        <w:rPr>
          <w:b w:val="0"/>
          <w:sz w:val="24"/>
          <w:szCs w:val="24"/>
          <w:shd w:val="clear" w:color="auto" w:fill="FEFEFE"/>
          <w:lang w:val="ru-RU"/>
        </w:rPr>
      </w:pPr>
      <w:r w:rsidRPr="00BE0B05">
        <w:rPr>
          <w:sz w:val="24"/>
          <w:szCs w:val="24"/>
          <w:shd w:val="clear" w:color="auto" w:fill="FEFEFE"/>
          <w:lang w:val="ru-RU"/>
        </w:rPr>
        <w:t>Академия государственного управления при Президенте Республики Казахстан</w:t>
      </w:r>
    </w:p>
    <w:p w:rsidR="00BE0B05" w:rsidRPr="0021102C" w:rsidRDefault="00280957" w:rsidP="00BE0B05">
      <w:pPr>
        <w:jc w:val="center"/>
        <w:rPr>
          <w:rFonts w:ascii="Times New Roman" w:hAnsi="Times New Roman"/>
          <w:b/>
          <w:sz w:val="24"/>
          <w:szCs w:val="24"/>
        </w:rPr>
      </w:pPr>
      <w:hyperlink r:id="rId8" w:history="1">
        <w:r w:rsidR="00BE0B05" w:rsidRPr="0021102C">
          <w:rPr>
            <w:rFonts w:ascii="Times New Roman" w:hAnsi="Times New Roman"/>
            <w:b/>
            <w:sz w:val="24"/>
            <w:szCs w:val="24"/>
          </w:rPr>
          <w:t>Научно-аналитический центр по изучению вопросов противодействия коррупции</w:t>
        </w:r>
      </w:hyperlink>
    </w:p>
    <w:p w:rsidR="00BE0B05" w:rsidRPr="00BE0B05" w:rsidRDefault="00BE0B05" w:rsidP="00BE0B05">
      <w:pPr>
        <w:pStyle w:val="af1"/>
        <w:rPr>
          <w:b w:val="0"/>
          <w:sz w:val="24"/>
          <w:szCs w:val="24"/>
          <w:lang w:val="ru-RU"/>
        </w:rPr>
      </w:pPr>
    </w:p>
    <w:p w:rsidR="00BE0B05" w:rsidRPr="00BE0B05" w:rsidRDefault="00BE0B05" w:rsidP="00BE0B05">
      <w:pPr>
        <w:pStyle w:val="af1"/>
        <w:rPr>
          <w:b w:val="0"/>
          <w:lang w:val="ru-RU"/>
        </w:rPr>
      </w:pPr>
    </w:p>
    <w:p w:rsidR="00BE0B05" w:rsidRPr="00BE0B05" w:rsidRDefault="00BE0B05" w:rsidP="00BE0B05">
      <w:pPr>
        <w:pStyle w:val="af1"/>
        <w:rPr>
          <w:b w:val="0"/>
          <w:lang w:val="ru-RU"/>
        </w:rPr>
      </w:pPr>
    </w:p>
    <w:p w:rsidR="00BE0B05" w:rsidRPr="00BE0B05" w:rsidRDefault="00BE0B05" w:rsidP="00BE0B05">
      <w:pPr>
        <w:pStyle w:val="af1"/>
        <w:rPr>
          <w:b w:val="0"/>
          <w:lang w:val="ru-RU"/>
        </w:rPr>
      </w:pPr>
    </w:p>
    <w:p w:rsidR="00BE0B05" w:rsidRPr="00BE0B05" w:rsidRDefault="00BE0B05" w:rsidP="00BE0B05">
      <w:pPr>
        <w:pStyle w:val="af1"/>
        <w:rPr>
          <w:b w:val="0"/>
          <w:lang w:val="ru-RU"/>
        </w:rPr>
      </w:pPr>
    </w:p>
    <w:p w:rsidR="00BE0B05" w:rsidRDefault="00BE0B05" w:rsidP="00BE0B05">
      <w:pPr>
        <w:pStyle w:val="af1"/>
        <w:spacing w:before="120" w:after="240"/>
        <w:rPr>
          <w:lang w:val="ru-RU"/>
        </w:rPr>
      </w:pPr>
      <w:r w:rsidRPr="00B4135F">
        <w:rPr>
          <w:lang w:val="ru-RU"/>
        </w:rPr>
        <w:t xml:space="preserve">НАУЧНО-ПРАКТИЧЕСКИЕ РЕКОМЕНДАЦИИ </w:t>
      </w:r>
    </w:p>
    <w:p w:rsidR="00BE0B05" w:rsidRPr="00B4135F" w:rsidRDefault="00BE0B05" w:rsidP="00BE0B05">
      <w:pPr>
        <w:spacing w:before="120" w:after="240"/>
        <w:jc w:val="center"/>
        <w:rPr>
          <w:rFonts w:ascii="Times New Roman" w:hAnsi="Times New Roman" w:cs="Times New Roman"/>
          <w:b/>
          <w:sz w:val="40"/>
          <w:szCs w:val="40"/>
        </w:rPr>
      </w:pPr>
      <w:r w:rsidRPr="00C51CA6">
        <w:rPr>
          <w:rFonts w:ascii="Times New Roman" w:hAnsi="Times New Roman" w:cs="Times New Roman"/>
          <w:b/>
          <w:sz w:val="40"/>
          <w:szCs w:val="40"/>
        </w:rPr>
        <w:t>«</w:t>
      </w:r>
      <w:r w:rsidR="00C51CA6" w:rsidRPr="00C51CA6">
        <w:rPr>
          <w:rFonts w:ascii="Times New Roman" w:hAnsi="Times New Roman" w:cs="Times New Roman"/>
          <w:b/>
          <w:sz w:val="40"/>
          <w:szCs w:val="40"/>
          <w:lang w:val="kk-KZ"/>
        </w:rPr>
        <w:t>Совершенствование системы оценки качества государственных услуг</w:t>
      </w:r>
      <w:r w:rsidRPr="00B4135F">
        <w:rPr>
          <w:rFonts w:ascii="Times New Roman" w:hAnsi="Times New Roman" w:cs="Times New Roman"/>
          <w:b/>
          <w:sz w:val="40"/>
          <w:szCs w:val="40"/>
        </w:rPr>
        <w:t xml:space="preserve"> на практическом опыте Канады</w:t>
      </w:r>
      <w:r>
        <w:rPr>
          <w:rFonts w:ascii="Times New Roman" w:hAnsi="Times New Roman" w:cs="Times New Roman"/>
          <w:b/>
          <w:sz w:val="40"/>
          <w:szCs w:val="40"/>
        </w:rPr>
        <w:t>»</w:t>
      </w:r>
    </w:p>
    <w:p w:rsidR="00BE0B05" w:rsidRPr="0021102C" w:rsidRDefault="00BE0B05" w:rsidP="00BE0B05">
      <w:pPr>
        <w:rPr>
          <w:rFonts w:ascii="Times New Roman" w:hAnsi="Times New Roman"/>
          <w:b/>
        </w:rPr>
      </w:pPr>
    </w:p>
    <w:p w:rsidR="00BE0B05" w:rsidRPr="0021102C" w:rsidRDefault="00BE0B05" w:rsidP="00BE0B05">
      <w:pPr>
        <w:rPr>
          <w:rFonts w:ascii="Times New Roman" w:hAnsi="Times New Roman"/>
          <w:b/>
        </w:rPr>
      </w:pPr>
    </w:p>
    <w:p w:rsidR="00BE0B05" w:rsidRPr="0021102C" w:rsidRDefault="00BE0B05" w:rsidP="00BE0B05">
      <w:pPr>
        <w:rPr>
          <w:rFonts w:ascii="Times New Roman" w:hAnsi="Times New Roman"/>
          <w:b/>
        </w:rPr>
      </w:pPr>
    </w:p>
    <w:p w:rsidR="00BE0B05" w:rsidRPr="0021102C" w:rsidRDefault="00BE0B05" w:rsidP="00BE0B05">
      <w:pPr>
        <w:rPr>
          <w:rFonts w:ascii="Times New Roman" w:hAnsi="Times New Roman"/>
          <w:b/>
        </w:rPr>
      </w:pPr>
    </w:p>
    <w:p w:rsidR="00BE0B05" w:rsidRPr="0021102C" w:rsidRDefault="00BE0B05" w:rsidP="00BE0B05">
      <w:pPr>
        <w:rPr>
          <w:rFonts w:ascii="Times New Roman" w:hAnsi="Times New Roman"/>
          <w:b/>
        </w:rPr>
      </w:pPr>
    </w:p>
    <w:p w:rsidR="00BE0B05" w:rsidRDefault="00BE0B05" w:rsidP="00BE0B05">
      <w:pPr>
        <w:rPr>
          <w:rFonts w:ascii="Times New Roman" w:hAnsi="Times New Roman"/>
          <w:b/>
        </w:rPr>
      </w:pPr>
    </w:p>
    <w:p w:rsidR="00BE0B05" w:rsidRDefault="00BE0B05" w:rsidP="00BE0B05">
      <w:pPr>
        <w:rPr>
          <w:rFonts w:ascii="Times New Roman" w:hAnsi="Times New Roman"/>
          <w:b/>
        </w:rPr>
      </w:pPr>
    </w:p>
    <w:p w:rsidR="00BE0B05" w:rsidRDefault="00BE0B05" w:rsidP="00BE0B05">
      <w:pPr>
        <w:rPr>
          <w:rFonts w:ascii="Times New Roman" w:hAnsi="Times New Roman"/>
          <w:b/>
        </w:rPr>
      </w:pPr>
    </w:p>
    <w:p w:rsidR="00BE0B05" w:rsidRDefault="00BE0B05" w:rsidP="00BE0B05">
      <w:pPr>
        <w:rPr>
          <w:rFonts w:ascii="Times New Roman" w:hAnsi="Times New Roman"/>
          <w:b/>
        </w:rPr>
      </w:pPr>
    </w:p>
    <w:p w:rsidR="00BE0B05" w:rsidRDefault="00BE0B05" w:rsidP="00BE0B05">
      <w:pPr>
        <w:rPr>
          <w:rFonts w:ascii="Times New Roman" w:hAnsi="Times New Roman"/>
          <w:b/>
        </w:rPr>
      </w:pPr>
    </w:p>
    <w:p w:rsidR="00BE0B05" w:rsidRDefault="00BE0B05" w:rsidP="00BE0B05">
      <w:pPr>
        <w:rPr>
          <w:rFonts w:ascii="Times New Roman" w:hAnsi="Times New Roman"/>
          <w:b/>
        </w:rPr>
      </w:pPr>
    </w:p>
    <w:p w:rsidR="00BE0B05" w:rsidRDefault="00BE0B05" w:rsidP="00BE0B05">
      <w:pPr>
        <w:rPr>
          <w:rFonts w:ascii="Times New Roman" w:hAnsi="Times New Roman"/>
          <w:b/>
        </w:rPr>
      </w:pPr>
    </w:p>
    <w:p w:rsidR="005C69FC" w:rsidRDefault="005C69FC" w:rsidP="00BE0B05">
      <w:pPr>
        <w:rPr>
          <w:rFonts w:ascii="Times New Roman" w:hAnsi="Times New Roman"/>
          <w:b/>
        </w:rPr>
      </w:pPr>
    </w:p>
    <w:p w:rsidR="00BE0B05" w:rsidRPr="0021102C" w:rsidRDefault="00BE0B05" w:rsidP="00BE0B05">
      <w:pPr>
        <w:rPr>
          <w:rFonts w:ascii="Times New Roman" w:hAnsi="Times New Roman"/>
          <w:b/>
        </w:rPr>
      </w:pPr>
    </w:p>
    <w:p w:rsidR="00BE0B05" w:rsidRPr="0021102C" w:rsidRDefault="00BE0B05" w:rsidP="00BE0B05">
      <w:pPr>
        <w:jc w:val="center"/>
        <w:rPr>
          <w:rFonts w:ascii="Times New Roman" w:hAnsi="Times New Roman"/>
          <w:b/>
          <w:sz w:val="28"/>
          <w:szCs w:val="28"/>
        </w:rPr>
      </w:pPr>
      <w:r w:rsidRPr="0021102C">
        <w:rPr>
          <w:rFonts w:ascii="Times New Roman" w:hAnsi="Times New Roman"/>
          <w:b/>
          <w:sz w:val="28"/>
          <w:szCs w:val="28"/>
        </w:rPr>
        <w:t>Астана, 201</w:t>
      </w:r>
      <w:r>
        <w:rPr>
          <w:rFonts w:ascii="Times New Roman" w:hAnsi="Times New Roman"/>
          <w:b/>
          <w:sz w:val="28"/>
          <w:szCs w:val="28"/>
        </w:rPr>
        <w:t>6</w:t>
      </w:r>
      <w:r w:rsidRPr="0021102C">
        <w:rPr>
          <w:rFonts w:ascii="Times New Roman" w:hAnsi="Times New Roman"/>
          <w:b/>
          <w:sz w:val="28"/>
          <w:szCs w:val="28"/>
        </w:rPr>
        <w:t>г.</w:t>
      </w:r>
    </w:p>
    <w:p w:rsidR="00BE0B05" w:rsidRPr="0021102C" w:rsidRDefault="00BE0B05" w:rsidP="00BE0B05">
      <w:pPr>
        <w:jc w:val="both"/>
        <w:rPr>
          <w:rFonts w:ascii="Times New Roman" w:hAnsi="Times New Roman"/>
          <w:color w:val="000000" w:themeColor="text1"/>
          <w:sz w:val="28"/>
          <w:szCs w:val="28"/>
        </w:rPr>
      </w:pPr>
      <w:r w:rsidRPr="0021102C">
        <w:rPr>
          <w:rFonts w:ascii="Times New Roman" w:hAnsi="Times New Roman"/>
          <w:color w:val="000000" w:themeColor="text1"/>
          <w:sz w:val="28"/>
          <w:szCs w:val="28"/>
        </w:rPr>
        <w:lastRenderedPageBreak/>
        <w:t>Рекомендовано к изданию Уче</w:t>
      </w:r>
      <w:r>
        <w:rPr>
          <w:rFonts w:ascii="Times New Roman" w:hAnsi="Times New Roman"/>
          <w:color w:val="000000" w:themeColor="text1"/>
          <w:sz w:val="28"/>
          <w:szCs w:val="28"/>
        </w:rPr>
        <w:t>бно-методическим и научным</w:t>
      </w:r>
      <w:r w:rsidRPr="0021102C">
        <w:rPr>
          <w:rFonts w:ascii="Times New Roman" w:hAnsi="Times New Roman"/>
          <w:color w:val="000000" w:themeColor="text1"/>
          <w:sz w:val="28"/>
          <w:szCs w:val="28"/>
        </w:rPr>
        <w:t xml:space="preserve"> советом Академии государственного управления при Президенте Республики Казахстан</w:t>
      </w:r>
    </w:p>
    <w:p w:rsidR="00BE0B05" w:rsidRPr="0021102C" w:rsidRDefault="00BE0B05" w:rsidP="00BE0B05">
      <w:pPr>
        <w:rPr>
          <w:rFonts w:ascii="Times New Roman" w:hAnsi="Times New Roman"/>
          <w:color w:val="000000" w:themeColor="text1"/>
          <w:sz w:val="28"/>
          <w:szCs w:val="28"/>
        </w:rPr>
      </w:pPr>
    </w:p>
    <w:p w:rsidR="00BE0B05" w:rsidRDefault="00BE0B05" w:rsidP="00BE0B05">
      <w:pPr>
        <w:rPr>
          <w:rFonts w:ascii="Times New Roman" w:hAnsi="Times New Roman"/>
          <w:color w:val="000000" w:themeColor="text1"/>
          <w:sz w:val="28"/>
          <w:szCs w:val="28"/>
        </w:rPr>
      </w:pPr>
      <w:r w:rsidRPr="0021102C">
        <w:rPr>
          <w:rFonts w:ascii="Times New Roman" w:hAnsi="Times New Roman"/>
          <w:color w:val="000000" w:themeColor="text1"/>
          <w:sz w:val="28"/>
          <w:szCs w:val="28"/>
        </w:rPr>
        <w:t>Рецензенты:</w:t>
      </w:r>
    </w:p>
    <w:p w:rsidR="00D631DB" w:rsidRPr="00C51CA6" w:rsidRDefault="00D631DB" w:rsidP="0038106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Шлымова Г.И. – к.социол.н.</w:t>
      </w:r>
      <w:r w:rsidR="0038106F">
        <w:rPr>
          <w:rFonts w:ascii="Times New Roman" w:hAnsi="Times New Roman"/>
          <w:color w:val="000000" w:themeColor="text1"/>
          <w:sz w:val="28"/>
          <w:szCs w:val="28"/>
        </w:rPr>
        <w:t>,  эксперт программ и проектов социологических исследований Института общественной политики партии «</w:t>
      </w:r>
      <w:r w:rsidR="0038106F">
        <w:rPr>
          <w:rFonts w:ascii="Times New Roman" w:hAnsi="Times New Roman"/>
          <w:color w:val="000000" w:themeColor="text1"/>
          <w:sz w:val="28"/>
          <w:szCs w:val="28"/>
          <w:lang w:val="kk-KZ"/>
        </w:rPr>
        <w:t>Нұр Отан</w:t>
      </w:r>
      <w:r w:rsidR="0038106F">
        <w:rPr>
          <w:rFonts w:ascii="Times New Roman" w:hAnsi="Times New Roman"/>
          <w:color w:val="000000" w:themeColor="text1"/>
          <w:sz w:val="28"/>
          <w:szCs w:val="28"/>
        </w:rPr>
        <w:t>»</w:t>
      </w:r>
    </w:p>
    <w:p w:rsidR="002E112C" w:rsidRPr="002E112C" w:rsidRDefault="002E112C" w:rsidP="0038106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Кадырова М</w:t>
      </w:r>
      <w:r w:rsidR="00EC4F92">
        <w:rPr>
          <w:rFonts w:ascii="Times New Roman" w:hAnsi="Times New Roman"/>
          <w:color w:val="000000" w:themeColor="text1"/>
          <w:sz w:val="28"/>
          <w:szCs w:val="28"/>
        </w:rPr>
        <w:t xml:space="preserve">. Б. – к.э.н., </w:t>
      </w:r>
      <w:r>
        <w:rPr>
          <w:rFonts w:ascii="Times New Roman" w:hAnsi="Times New Roman"/>
          <w:color w:val="000000" w:themeColor="text1"/>
          <w:sz w:val="28"/>
          <w:szCs w:val="28"/>
        </w:rPr>
        <w:t xml:space="preserve"> заместитель директора Института управления</w:t>
      </w:r>
    </w:p>
    <w:p w:rsidR="00BE0B05" w:rsidRDefault="002E112C" w:rsidP="0038106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Мажиденова Д</w:t>
      </w:r>
      <w:r w:rsidR="00EC4F92">
        <w:rPr>
          <w:rFonts w:ascii="Times New Roman" w:hAnsi="Times New Roman"/>
          <w:color w:val="000000" w:themeColor="text1"/>
          <w:sz w:val="28"/>
          <w:szCs w:val="28"/>
        </w:rPr>
        <w:t xml:space="preserve">. </w:t>
      </w:r>
      <w:r>
        <w:rPr>
          <w:rFonts w:ascii="Times New Roman" w:hAnsi="Times New Roman"/>
          <w:color w:val="000000" w:themeColor="text1"/>
          <w:sz w:val="28"/>
          <w:szCs w:val="28"/>
        </w:rPr>
        <w:t>М</w:t>
      </w:r>
      <w:r w:rsidR="00EC4F92">
        <w:rPr>
          <w:rFonts w:ascii="Times New Roman" w:hAnsi="Times New Roman"/>
          <w:color w:val="000000" w:themeColor="text1"/>
          <w:sz w:val="28"/>
          <w:szCs w:val="28"/>
        </w:rPr>
        <w:t xml:space="preserve">. – д.и.н., </w:t>
      </w:r>
      <w:r>
        <w:rPr>
          <w:rFonts w:ascii="Times New Roman" w:hAnsi="Times New Roman"/>
          <w:color w:val="000000" w:themeColor="text1"/>
          <w:sz w:val="28"/>
          <w:szCs w:val="28"/>
        </w:rPr>
        <w:t>профессор кафедры «Внешняя политик</w:t>
      </w:r>
      <w:r w:rsidR="00EC4F92">
        <w:rPr>
          <w:rFonts w:ascii="Times New Roman" w:hAnsi="Times New Roman"/>
          <w:color w:val="000000" w:themeColor="text1"/>
          <w:sz w:val="28"/>
          <w:szCs w:val="28"/>
        </w:rPr>
        <w:t>а»</w:t>
      </w:r>
    </w:p>
    <w:p w:rsidR="00D631DB" w:rsidRDefault="00D631DB" w:rsidP="002E112C">
      <w:pPr>
        <w:spacing w:after="0" w:line="240" w:lineRule="auto"/>
        <w:rPr>
          <w:rFonts w:ascii="Times New Roman" w:hAnsi="Times New Roman"/>
          <w:color w:val="000000" w:themeColor="text1"/>
          <w:sz w:val="28"/>
          <w:szCs w:val="28"/>
        </w:rPr>
      </w:pPr>
    </w:p>
    <w:p w:rsidR="00BE0B05" w:rsidRDefault="00BE0B05" w:rsidP="00BE0B05">
      <w:pPr>
        <w:rPr>
          <w:rFonts w:ascii="Times New Roman" w:hAnsi="Times New Roman"/>
          <w:color w:val="000000" w:themeColor="text1"/>
          <w:sz w:val="28"/>
          <w:szCs w:val="28"/>
        </w:rPr>
      </w:pPr>
    </w:p>
    <w:p w:rsidR="00EC4F92" w:rsidRDefault="00EC4F92" w:rsidP="00BE0B05">
      <w:pPr>
        <w:rPr>
          <w:rFonts w:ascii="Times New Roman" w:hAnsi="Times New Roman"/>
          <w:color w:val="000000" w:themeColor="text1"/>
          <w:sz w:val="28"/>
          <w:szCs w:val="28"/>
        </w:rPr>
      </w:pPr>
    </w:p>
    <w:p w:rsidR="00BE0B05" w:rsidRPr="0021102C" w:rsidRDefault="00C51CA6" w:rsidP="00BE0B05">
      <w:pPr>
        <w:tabs>
          <w:tab w:val="left" w:pos="709"/>
        </w:tabs>
        <w:jc w:val="both"/>
        <w:rPr>
          <w:rFonts w:ascii="Times New Roman" w:hAnsi="Times New Roman"/>
          <w:color w:val="000000" w:themeColor="text1"/>
          <w:sz w:val="28"/>
          <w:szCs w:val="28"/>
        </w:rPr>
      </w:pPr>
      <w:r w:rsidRPr="00C51CA6">
        <w:rPr>
          <w:rFonts w:ascii="Times New Roman" w:hAnsi="Times New Roman" w:cs="Times New Roman"/>
          <w:b/>
          <w:sz w:val="28"/>
          <w:szCs w:val="28"/>
          <w:lang w:val="kk-KZ"/>
        </w:rPr>
        <w:t>СОВЕРШЕНСТВОВАНИЕ СИСТЕМЫ ОЦЕНКИ КАЧЕСТВА ГОСУДАРСТВЕННЫХ УСЛУГ</w:t>
      </w:r>
      <w:r w:rsidRPr="00C51CA6">
        <w:rPr>
          <w:rFonts w:ascii="Times New Roman" w:hAnsi="Times New Roman" w:cs="Times New Roman"/>
          <w:b/>
          <w:sz w:val="28"/>
          <w:szCs w:val="28"/>
        </w:rPr>
        <w:t xml:space="preserve"> </w:t>
      </w:r>
      <w:r w:rsidR="00BE0B05" w:rsidRPr="00C51CA6">
        <w:rPr>
          <w:rFonts w:ascii="Times New Roman" w:hAnsi="Times New Roman" w:cs="Times New Roman"/>
          <w:b/>
          <w:sz w:val="28"/>
          <w:szCs w:val="28"/>
        </w:rPr>
        <w:t>НА ПРАКТИЧЕСКОМ ОПЫТЕ КАНАДЫ</w:t>
      </w:r>
      <w:r w:rsidR="00BE0B05" w:rsidRPr="00C51CA6">
        <w:rPr>
          <w:rFonts w:ascii="Times New Roman" w:hAnsi="Times New Roman"/>
          <w:b/>
          <w:color w:val="000000" w:themeColor="text1"/>
          <w:sz w:val="28"/>
          <w:szCs w:val="28"/>
        </w:rPr>
        <w:t>:</w:t>
      </w:r>
      <w:r w:rsidR="00BE0B05" w:rsidRPr="00BE0B05">
        <w:rPr>
          <w:rFonts w:ascii="Times New Roman" w:hAnsi="Times New Roman"/>
          <w:bCs/>
          <w:color w:val="000000" w:themeColor="text1"/>
          <w:sz w:val="28"/>
          <w:szCs w:val="28"/>
        </w:rPr>
        <w:t xml:space="preserve"> </w:t>
      </w:r>
      <w:r w:rsidR="00BE0B05" w:rsidRPr="00BE0B05">
        <w:rPr>
          <w:rFonts w:ascii="Times New Roman" w:hAnsi="Times New Roman" w:cs="Times New Roman"/>
          <w:sz w:val="28"/>
          <w:szCs w:val="28"/>
        </w:rPr>
        <w:t>научно-практические рекомендации</w:t>
      </w:r>
      <w:r w:rsidR="00BE0B05" w:rsidRPr="00BE3AE3">
        <w:rPr>
          <w:rFonts w:ascii="Times New Roman" w:hAnsi="Times New Roman"/>
          <w:bCs/>
          <w:color w:val="000000" w:themeColor="text1"/>
          <w:sz w:val="28"/>
          <w:szCs w:val="28"/>
        </w:rPr>
        <w:t xml:space="preserve"> / </w:t>
      </w:r>
      <w:r w:rsidR="00BE0B05">
        <w:rPr>
          <w:rFonts w:ascii="Times New Roman" w:hAnsi="Times New Roman"/>
          <w:bCs/>
          <w:color w:val="000000" w:themeColor="text1"/>
          <w:sz w:val="28"/>
          <w:szCs w:val="28"/>
        </w:rPr>
        <w:t>П</w:t>
      </w:r>
      <w:r w:rsidR="00BE0B05" w:rsidRPr="00BE3AE3">
        <w:rPr>
          <w:rFonts w:ascii="Times New Roman" w:hAnsi="Times New Roman"/>
          <w:bCs/>
          <w:color w:val="000000" w:themeColor="text1"/>
          <w:sz w:val="28"/>
          <w:szCs w:val="28"/>
        </w:rPr>
        <w:t>од общ. ред. Абдрасилова Б.С</w:t>
      </w:r>
      <w:r w:rsidR="00FA02BD">
        <w:rPr>
          <w:rFonts w:ascii="Times New Roman" w:hAnsi="Times New Roman"/>
          <w:bCs/>
          <w:color w:val="000000" w:themeColor="text1"/>
          <w:sz w:val="28"/>
          <w:szCs w:val="28"/>
        </w:rPr>
        <w:t>,</w:t>
      </w:r>
      <w:r w:rsidR="00FA02BD" w:rsidRPr="00FA02BD">
        <w:rPr>
          <w:rFonts w:ascii="Times New Roman" w:hAnsi="Times New Roman"/>
          <w:bCs/>
          <w:color w:val="000000" w:themeColor="text1"/>
          <w:sz w:val="28"/>
          <w:szCs w:val="28"/>
        </w:rPr>
        <w:t xml:space="preserve"> </w:t>
      </w:r>
      <w:r w:rsidR="00FA02BD" w:rsidRPr="00BE3AE3">
        <w:rPr>
          <w:rFonts w:ascii="Times New Roman" w:hAnsi="Times New Roman"/>
          <w:bCs/>
          <w:color w:val="000000" w:themeColor="text1"/>
          <w:sz w:val="28"/>
          <w:szCs w:val="28"/>
        </w:rPr>
        <w:t>Есимов</w:t>
      </w:r>
      <w:r w:rsidR="004051D5">
        <w:rPr>
          <w:rFonts w:ascii="Times New Roman" w:hAnsi="Times New Roman"/>
          <w:bCs/>
          <w:color w:val="000000" w:themeColor="text1"/>
          <w:sz w:val="28"/>
          <w:szCs w:val="28"/>
        </w:rPr>
        <w:t>ой</w:t>
      </w:r>
      <w:r w:rsidR="00FA02BD" w:rsidRPr="00BE3AE3">
        <w:rPr>
          <w:rFonts w:ascii="Times New Roman" w:hAnsi="Times New Roman"/>
          <w:bCs/>
          <w:color w:val="000000" w:themeColor="text1"/>
          <w:sz w:val="28"/>
          <w:szCs w:val="28"/>
        </w:rPr>
        <w:t xml:space="preserve"> Ш.А.</w:t>
      </w:r>
      <w:r w:rsidR="00BE0B05" w:rsidRPr="00BE3AE3">
        <w:rPr>
          <w:rFonts w:ascii="Times New Roman" w:hAnsi="Times New Roman"/>
          <w:bCs/>
          <w:color w:val="000000" w:themeColor="text1"/>
          <w:sz w:val="28"/>
          <w:szCs w:val="28"/>
        </w:rPr>
        <w:t xml:space="preserve">. </w:t>
      </w:r>
      <w:r w:rsidR="00BE0B05">
        <w:rPr>
          <w:rFonts w:ascii="Times New Roman" w:hAnsi="Times New Roman"/>
          <w:bCs/>
          <w:color w:val="000000" w:themeColor="text1"/>
          <w:sz w:val="28"/>
          <w:szCs w:val="28"/>
        </w:rPr>
        <w:t>Коллектив а</w:t>
      </w:r>
      <w:r w:rsidR="00BE0B05" w:rsidRPr="00BE3AE3">
        <w:rPr>
          <w:rFonts w:ascii="Times New Roman" w:hAnsi="Times New Roman"/>
          <w:bCs/>
          <w:color w:val="000000" w:themeColor="text1"/>
          <w:sz w:val="28"/>
          <w:szCs w:val="28"/>
        </w:rPr>
        <w:t>втор</w:t>
      </w:r>
      <w:r w:rsidR="00BE0B05">
        <w:rPr>
          <w:rFonts w:ascii="Times New Roman" w:hAnsi="Times New Roman"/>
          <w:bCs/>
          <w:color w:val="000000" w:themeColor="text1"/>
          <w:sz w:val="28"/>
          <w:szCs w:val="28"/>
        </w:rPr>
        <w:t>ов</w:t>
      </w:r>
      <w:r w:rsidR="00BE0B05" w:rsidRPr="00BE3AE3">
        <w:rPr>
          <w:rFonts w:ascii="Times New Roman" w:hAnsi="Times New Roman"/>
          <w:bCs/>
          <w:color w:val="000000" w:themeColor="text1"/>
          <w:sz w:val="28"/>
          <w:szCs w:val="28"/>
        </w:rPr>
        <w:t>: Жапа</w:t>
      </w:r>
      <w:r w:rsidR="00BE0B05" w:rsidRPr="00BE3AE3">
        <w:rPr>
          <w:rFonts w:ascii="Times New Roman" w:hAnsi="Times New Roman"/>
          <w:bCs/>
          <w:color w:val="000000" w:themeColor="text1"/>
          <w:sz w:val="28"/>
          <w:szCs w:val="28"/>
          <w:lang w:val="kk-KZ"/>
        </w:rPr>
        <w:t>рқұл Н.Б., Давлетбаева Ж.Ж.,</w:t>
      </w:r>
      <w:r w:rsidR="00BE0B05">
        <w:rPr>
          <w:rFonts w:ascii="Times New Roman" w:hAnsi="Times New Roman"/>
          <w:bCs/>
          <w:color w:val="000000" w:themeColor="text1"/>
          <w:sz w:val="28"/>
          <w:szCs w:val="28"/>
          <w:lang w:val="kk-KZ"/>
        </w:rPr>
        <w:t xml:space="preserve"> </w:t>
      </w:r>
      <w:r w:rsidR="00BE0B05" w:rsidRPr="00BE3AE3">
        <w:rPr>
          <w:rFonts w:ascii="Times New Roman" w:hAnsi="Times New Roman"/>
          <w:bCs/>
          <w:color w:val="000000" w:themeColor="text1"/>
          <w:sz w:val="28"/>
          <w:szCs w:val="28"/>
          <w:lang w:val="kk-KZ"/>
        </w:rPr>
        <w:t>Нұ</w:t>
      </w:r>
      <w:r w:rsidR="00BE0B05" w:rsidRPr="00BE3AE3">
        <w:rPr>
          <w:rFonts w:ascii="Times New Roman" w:hAnsi="Times New Roman"/>
          <w:bCs/>
          <w:color w:val="000000" w:themeColor="text1"/>
          <w:sz w:val="28"/>
          <w:szCs w:val="28"/>
        </w:rPr>
        <w:t>рлан А.Н., Жаров</w:t>
      </w:r>
      <w:r w:rsidR="00BE0B05" w:rsidRPr="0021102C">
        <w:rPr>
          <w:rFonts w:ascii="Times New Roman" w:hAnsi="Times New Roman"/>
          <w:bCs/>
          <w:color w:val="000000" w:themeColor="text1"/>
          <w:sz w:val="28"/>
          <w:szCs w:val="28"/>
        </w:rPr>
        <w:t xml:space="preserve"> Е.К. – Астана: </w:t>
      </w:r>
      <w:r w:rsidR="00BE0B05" w:rsidRPr="0021102C">
        <w:rPr>
          <w:rFonts w:ascii="Times New Roman" w:hAnsi="Times New Roman"/>
          <w:color w:val="000000" w:themeColor="text1"/>
          <w:sz w:val="28"/>
          <w:szCs w:val="28"/>
        </w:rPr>
        <w:t>Академия государственного управления при Президенте Республики Казахстан, 201</w:t>
      </w:r>
      <w:r w:rsidR="005C69FC">
        <w:rPr>
          <w:rFonts w:ascii="Times New Roman" w:hAnsi="Times New Roman"/>
          <w:color w:val="000000" w:themeColor="text1"/>
          <w:sz w:val="28"/>
          <w:szCs w:val="28"/>
        </w:rPr>
        <w:t>6</w:t>
      </w:r>
      <w:r w:rsidR="00BE0B05" w:rsidRPr="0021102C">
        <w:rPr>
          <w:rFonts w:ascii="Times New Roman" w:hAnsi="Times New Roman"/>
          <w:color w:val="000000" w:themeColor="text1"/>
          <w:sz w:val="28"/>
          <w:szCs w:val="28"/>
        </w:rPr>
        <w:t xml:space="preserve">. – </w:t>
      </w:r>
      <w:r w:rsidR="00BE0B05">
        <w:rPr>
          <w:rFonts w:ascii="Times New Roman" w:hAnsi="Times New Roman"/>
          <w:color w:val="000000" w:themeColor="text1"/>
          <w:sz w:val="28"/>
          <w:szCs w:val="28"/>
        </w:rPr>
        <w:t xml:space="preserve"> 3</w:t>
      </w:r>
      <w:r w:rsidR="005C69FC">
        <w:rPr>
          <w:rFonts w:ascii="Times New Roman" w:hAnsi="Times New Roman"/>
          <w:color w:val="000000" w:themeColor="text1"/>
          <w:sz w:val="28"/>
          <w:szCs w:val="28"/>
        </w:rPr>
        <w:t>5</w:t>
      </w:r>
      <w:r w:rsidR="00BE0B05" w:rsidRPr="0021102C">
        <w:rPr>
          <w:rFonts w:ascii="Times New Roman" w:hAnsi="Times New Roman"/>
          <w:color w:val="000000" w:themeColor="text1"/>
          <w:sz w:val="28"/>
          <w:szCs w:val="28"/>
        </w:rPr>
        <w:t xml:space="preserve"> с</w:t>
      </w:r>
      <w:r w:rsidR="005C69FC">
        <w:rPr>
          <w:rFonts w:ascii="Times New Roman" w:hAnsi="Times New Roman"/>
          <w:color w:val="000000" w:themeColor="text1"/>
          <w:sz w:val="28"/>
          <w:szCs w:val="28"/>
        </w:rPr>
        <w:t>тр</w:t>
      </w:r>
      <w:r w:rsidR="00BE0B05" w:rsidRPr="0021102C">
        <w:rPr>
          <w:rFonts w:ascii="Times New Roman" w:hAnsi="Times New Roman"/>
          <w:color w:val="000000" w:themeColor="text1"/>
          <w:sz w:val="28"/>
          <w:szCs w:val="28"/>
        </w:rPr>
        <w:t>.</w:t>
      </w:r>
    </w:p>
    <w:p w:rsidR="00BE0B05" w:rsidRPr="0021102C" w:rsidRDefault="00BE0B05" w:rsidP="00BE0B05">
      <w:pPr>
        <w:tabs>
          <w:tab w:val="left" w:pos="709"/>
        </w:tabs>
        <w:jc w:val="both"/>
        <w:rPr>
          <w:rFonts w:ascii="Times New Roman" w:hAnsi="Times New Roman"/>
          <w:color w:val="000000" w:themeColor="text1"/>
          <w:sz w:val="28"/>
          <w:szCs w:val="28"/>
        </w:rPr>
      </w:pPr>
    </w:p>
    <w:p w:rsidR="00BE0B05" w:rsidRDefault="00BE0B05" w:rsidP="00BE0B05">
      <w:pPr>
        <w:rPr>
          <w:rFonts w:ascii="Times New Roman" w:hAnsi="Times New Roman"/>
          <w:color w:val="000000" w:themeColor="text1"/>
          <w:sz w:val="28"/>
          <w:szCs w:val="28"/>
        </w:rPr>
      </w:pPr>
      <w:r w:rsidRPr="0021102C">
        <w:rPr>
          <w:rFonts w:ascii="Times New Roman" w:hAnsi="Times New Roman"/>
          <w:color w:val="000000" w:themeColor="text1"/>
          <w:sz w:val="28"/>
          <w:szCs w:val="28"/>
          <w:lang w:val="en-US"/>
        </w:rPr>
        <w:t>ISBN</w:t>
      </w:r>
    </w:p>
    <w:p w:rsidR="00EC4F92" w:rsidRPr="00EC4F92" w:rsidRDefault="00EC4F92" w:rsidP="00BE0B05">
      <w:pPr>
        <w:rPr>
          <w:rFonts w:ascii="Times New Roman" w:hAnsi="Times New Roman"/>
          <w:color w:val="000000" w:themeColor="text1"/>
          <w:sz w:val="28"/>
          <w:szCs w:val="28"/>
        </w:rPr>
      </w:pPr>
    </w:p>
    <w:p w:rsidR="00BE0B05" w:rsidRPr="00F00584" w:rsidRDefault="00BE0B05" w:rsidP="00BE0B05">
      <w:pPr>
        <w:jc w:val="both"/>
        <w:rPr>
          <w:rFonts w:ascii="Times New Roman" w:hAnsi="Times New Roman" w:cs="Times New Roman"/>
          <w:sz w:val="28"/>
          <w:szCs w:val="28"/>
        </w:rPr>
      </w:pPr>
      <w:r>
        <w:rPr>
          <w:rFonts w:ascii="Times New Roman" w:hAnsi="Times New Roman"/>
          <w:color w:val="000000" w:themeColor="text1"/>
          <w:sz w:val="28"/>
          <w:szCs w:val="28"/>
        </w:rPr>
        <w:t xml:space="preserve">В </w:t>
      </w:r>
      <w:r w:rsidR="00F812C3" w:rsidRPr="00BE0B05">
        <w:rPr>
          <w:rFonts w:ascii="Times New Roman" w:hAnsi="Times New Roman" w:cs="Times New Roman"/>
          <w:sz w:val="28"/>
          <w:szCs w:val="28"/>
        </w:rPr>
        <w:t>научно-практически</w:t>
      </w:r>
      <w:r w:rsidR="00F812C3">
        <w:rPr>
          <w:rFonts w:ascii="Times New Roman" w:hAnsi="Times New Roman" w:cs="Times New Roman"/>
          <w:sz w:val="28"/>
          <w:szCs w:val="28"/>
        </w:rPr>
        <w:t>х</w:t>
      </w:r>
      <w:r w:rsidR="00F812C3" w:rsidRPr="00BE0B05">
        <w:rPr>
          <w:rFonts w:ascii="Times New Roman" w:hAnsi="Times New Roman" w:cs="Times New Roman"/>
          <w:sz w:val="28"/>
          <w:szCs w:val="28"/>
        </w:rPr>
        <w:t xml:space="preserve"> рекомендаци</w:t>
      </w:r>
      <w:r w:rsidR="00F812C3">
        <w:rPr>
          <w:rFonts w:ascii="Times New Roman" w:hAnsi="Times New Roman" w:cs="Times New Roman"/>
          <w:sz w:val="28"/>
          <w:szCs w:val="28"/>
        </w:rPr>
        <w:t>ях</w:t>
      </w:r>
      <w:r w:rsidRPr="00BE10BA">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C51CA6" w:rsidRPr="00C51CA6">
        <w:rPr>
          <w:rFonts w:ascii="Times New Roman" w:hAnsi="Times New Roman" w:cs="Times New Roman"/>
          <w:b/>
          <w:sz w:val="28"/>
          <w:szCs w:val="28"/>
          <w:lang w:val="kk-KZ"/>
        </w:rPr>
        <w:t>Совершенствование системы оценки качества государственных услуг</w:t>
      </w:r>
      <w:r w:rsidR="00F812C3">
        <w:rPr>
          <w:rFonts w:ascii="Times New Roman" w:hAnsi="Times New Roman" w:cs="Times New Roman"/>
          <w:b/>
          <w:sz w:val="28"/>
          <w:szCs w:val="28"/>
        </w:rPr>
        <w:t xml:space="preserve"> на практическом опыте К</w:t>
      </w:r>
      <w:r w:rsidR="00F812C3" w:rsidRPr="00BE0B05">
        <w:rPr>
          <w:rFonts w:ascii="Times New Roman" w:hAnsi="Times New Roman" w:cs="Times New Roman"/>
          <w:b/>
          <w:sz w:val="28"/>
          <w:szCs w:val="28"/>
        </w:rPr>
        <w:t>анады</w:t>
      </w:r>
      <w:r w:rsidRPr="00E430E3">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r w:rsidR="00F00584">
        <w:rPr>
          <w:rFonts w:ascii="Times New Roman" w:hAnsi="Times New Roman" w:cs="Times New Roman"/>
          <w:sz w:val="28"/>
          <w:szCs w:val="28"/>
        </w:rPr>
        <w:t>рассмотрены этапы</w:t>
      </w:r>
      <w:r w:rsidR="00F00584" w:rsidRPr="00F55CC3">
        <w:rPr>
          <w:rFonts w:ascii="Times New Roman" w:hAnsi="Times New Roman" w:cs="Times New Roman"/>
          <w:sz w:val="28"/>
          <w:szCs w:val="28"/>
        </w:rPr>
        <w:t xml:space="preserve"> развития и формирования сферы оказания государственных услуг в РК, проанализирована отечественная практика</w:t>
      </w:r>
      <w:r w:rsidR="00462CE6">
        <w:rPr>
          <w:rFonts w:ascii="Times New Roman" w:hAnsi="Times New Roman" w:cs="Times New Roman"/>
          <w:sz w:val="28"/>
          <w:szCs w:val="28"/>
        </w:rPr>
        <w:t>, а также</w:t>
      </w:r>
      <w:r w:rsidR="009622B5">
        <w:rPr>
          <w:rFonts w:ascii="Times New Roman" w:hAnsi="Times New Roman" w:cs="Times New Roman"/>
          <w:sz w:val="28"/>
          <w:szCs w:val="28"/>
        </w:rPr>
        <w:t xml:space="preserve"> опыт Канады</w:t>
      </w:r>
      <w:r w:rsidR="00F00584" w:rsidRPr="00F55CC3">
        <w:rPr>
          <w:rFonts w:ascii="Times New Roman" w:hAnsi="Times New Roman" w:cs="Times New Roman"/>
          <w:sz w:val="28"/>
          <w:szCs w:val="28"/>
        </w:rPr>
        <w:t xml:space="preserve"> в области оценки качества государственных услуг</w:t>
      </w:r>
      <w:r w:rsidR="00F00584">
        <w:rPr>
          <w:rFonts w:ascii="Times New Roman" w:hAnsi="Times New Roman" w:cs="Times New Roman"/>
          <w:sz w:val="28"/>
          <w:szCs w:val="28"/>
        </w:rPr>
        <w:t xml:space="preserve">, </w:t>
      </w:r>
      <w:r w:rsidR="00CA6ED7" w:rsidRPr="00F55CC3">
        <w:rPr>
          <w:rFonts w:ascii="Times New Roman" w:hAnsi="Times New Roman" w:cs="Times New Roman"/>
          <w:sz w:val="28"/>
          <w:szCs w:val="28"/>
        </w:rPr>
        <w:t>разработаны научно-практические рекомендации по совершенствованию системы оценки качества государственных услуг</w:t>
      </w:r>
      <w:r w:rsidR="00462CE6">
        <w:rPr>
          <w:rFonts w:ascii="Times New Roman" w:hAnsi="Times New Roman" w:cs="Times New Roman"/>
          <w:sz w:val="28"/>
          <w:szCs w:val="28"/>
        </w:rPr>
        <w:t xml:space="preserve"> в РК</w:t>
      </w:r>
      <w:r w:rsidR="00F00584">
        <w:rPr>
          <w:rFonts w:ascii="Times New Roman" w:hAnsi="Times New Roman" w:cs="Times New Roman"/>
          <w:sz w:val="28"/>
          <w:szCs w:val="28"/>
        </w:rPr>
        <w:t xml:space="preserve">. </w:t>
      </w:r>
      <w:r>
        <w:rPr>
          <w:rFonts w:ascii="Times New Roman" w:hAnsi="Times New Roman"/>
          <w:sz w:val="28"/>
          <w:szCs w:val="28"/>
        </w:rPr>
        <w:t>Научн</w:t>
      </w:r>
      <w:r w:rsidR="00C51CA6">
        <w:rPr>
          <w:rFonts w:ascii="Times New Roman" w:hAnsi="Times New Roman"/>
          <w:sz w:val="28"/>
          <w:szCs w:val="28"/>
        </w:rPr>
        <w:t>о-практические рекомендации</w:t>
      </w:r>
      <w:r>
        <w:rPr>
          <w:rFonts w:ascii="Times New Roman" w:hAnsi="Times New Roman"/>
          <w:color w:val="000000" w:themeColor="text1"/>
          <w:sz w:val="28"/>
          <w:szCs w:val="28"/>
        </w:rPr>
        <w:t xml:space="preserve"> </w:t>
      </w:r>
      <w:r w:rsidRPr="00BE10BA">
        <w:rPr>
          <w:rFonts w:ascii="Times New Roman" w:hAnsi="Times New Roman"/>
          <w:color w:val="000000" w:themeColor="text1"/>
          <w:sz w:val="28"/>
          <w:szCs w:val="28"/>
        </w:rPr>
        <w:t>предназначен</w:t>
      </w:r>
      <w:r w:rsidR="00C51CA6">
        <w:rPr>
          <w:rFonts w:ascii="Times New Roman" w:hAnsi="Times New Roman"/>
          <w:color w:val="000000" w:themeColor="text1"/>
          <w:sz w:val="28"/>
          <w:szCs w:val="28"/>
        </w:rPr>
        <w:t>ы</w:t>
      </w:r>
      <w:r w:rsidRPr="00BE10BA">
        <w:rPr>
          <w:rFonts w:ascii="Times New Roman" w:hAnsi="Times New Roman"/>
          <w:color w:val="000000" w:themeColor="text1"/>
          <w:sz w:val="28"/>
          <w:szCs w:val="28"/>
        </w:rPr>
        <w:t xml:space="preserve"> для студентов, магистрантов, докторантов, государственных служащих, преподавателей, а</w:t>
      </w:r>
      <w:r w:rsidRPr="0021102C">
        <w:rPr>
          <w:rFonts w:ascii="Times New Roman" w:hAnsi="Times New Roman"/>
          <w:color w:val="000000" w:themeColor="text1"/>
          <w:sz w:val="28"/>
          <w:szCs w:val="28"/>
        </w:rPr>
        <w:t xml:space="preserve"> также для широкого круга читателей, интересующихся  вопросами </w:t>
      </w:r>
      <w:r w:rsidR="00CA6ED7">
        <w:rPr>
          <w:rFonts w:ascii="Times New Roman" w:hAnsi="Times New Roman"/>
          <w:color w:val="000000" w:themeColor="text1"/>
          <w:sz w:val="28"/>
          <w:szCs w:val="28"/>
        </w:rPr>
        <w:t>повышения качества государственных услуг</w:t>
      </w:r>
      <w:r w:rsidRPr="0021102C">
        <w:rPr>
          <w:rFonts w:ascii="Times New Roman" w:hAnsi="Times New Roman"/>
          <w:color w:val="000000" w:themeColor="text1"/>
          <w:sz w:val="28"/>
          <w:szCs w:val="28"/>
        </w:rPr>
        <w:t xml:space="preserve">. </w:t>
      </w:r>
    </w:p>
    <w:p w:rsidR="00BE0B05" w:rsidRDefault="00BE0B05" w:rsidP="00B4135F">
      <w:pPr>
        <w:pStyle w:val="af1"/>
        <w:rPr>
          <w:sz w:val="24"/>
          <w:szCs w:val="24"/>
          <w:shd w:val="clear" w:color="auto" w:fill="FEFEFE"/>
          <w:lang w:val="ru-RU"/>
        </w:rPr>
      </w:pPr>
    </w:p>
    <w:p w:rsidR="002E112C" w:rsidRDefault="002E112C" w:rsidP="00B4135F">
      <w:pPr>
        <w:pStyle w:val="af1"/>
        <w:rPr>
          <w:sz w:val="24"/>
          <w:szCs w:val="24"/>
          <w:shd w:val="clear" w:color="auto" w:fill="FEFEFE"/>
          <w:lang w:val="ru-RU"/>
        </w:rPr>
      </w:pPr>
    </w:p>
    <w:p w:rsidR="00FC709C" w:rsidRDefault="00FC709C" w:rsidP="00FC709C">
      <w:pPr>
        <w:spacing w:after="120"/>
        <w:ind w:firstLine="360"/>
        <w:jc w:val="center"/>
        <w:rPr>
          <w:rFonts w:ascii="Times New Roman" w:hAnsi="Times New Roman" w:cs="Times New Roman"/>
          <w:b/>
          <w:sz w:val="28"/>
          <w:szCs w:val="28"/>
        </w:rPr>
      </w:pPr>
      <w:r w:rsidRPr="00AC5FE8">
        <w:rPr>
          <w:rFonts w:ascii="Times New Roman" w:hAnsi="Times New Roman" w:cs="Times New Roman"/>
          <w:b/>
          <w:sz w:val="28"/>
          <w:szCs w:val="28"/>
        </w:rPr>
        <w:lastRenderedPageBreak/>
        <w:t>Содержание</w:t>
      </w:r>
    </w:p>
    <w:tbl>
      <w:tblPr>
        <w:tblStyle w:val="a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98"/>
        <w:gridCol w:w="567"/>
      </w:tblGrid>
      <w:tr w:rsidR="00680369" w:rsidTr="005C69FC">
        <w:trPr>
          <w:trHeight w:val="286"/>
        </w:trPr>
        <w:tc>
          <w:tcPr>
            <w:tcW w:w="9498" w:type="dxa"/>
          </w:tcPr>
          <w:p w:rsidR="00680369" w:rsidRDefault="00680369" w:rsidP="005C69FC">
            <w:pPr>
              <w:tabs>
                <w:tab w:val="left" w:pos="0"/>
              </w:tabs>
              <w:spacing w:before="120" w:after="120"/>
              <w:rPr>
                <w:rFonts w:ascii="Times New Roman" w:hAnsi="Times New Roman" w:cs="Times New Roman"/>
                <w:b/>
                <w:sz w:val="28"/>
                <w:szCs w:val="28"/>
              </w:rPr>
            </w:pPr>
            <w:r w:rsidRPr="00FB7177">
              <w:rPr>
                <w:rFonts w:ascii="Times New Roman" w:hAnsi="Times New Roman" w:cs="Times New Roman"/>
                <w:b/>
                <w:sz w:val="28"/>
                <w:szCs w:val="28"/>
              </w:rPr>
              <w:t>Введение</w:t>
            </w:r>
            <w:r w:rsidR="005C69FC">
              <w:rPr>
                <w:rFonts w:ascii="Times New Roman" w:hAnsi="Times New Roman" w:cs="Times New Roman"/>
                <w:b/>
                <w:sz w:val="28"/>
                <w:szCs w:val="28"/>
              </w:rPr>
              <w:t>…………………………………………………………………………...</w:t>
            </w:r>
          </w:p>
        </w:tc>
        <w:tc>
          <w:tcPr>
            <w:tcW w:w="567" w:type="dxa"/>
          </w:tcPr>
          <w:p w:rsidR="00680369" w:rsidRDefault="005C69FC" w:rsidP="005C69FC">
            <w:pPr>
              <w:spacing w:before="120" w:after="120"/>
              <w:jc w:val="center"/>
              <w:rPr>
                <w:rFonts w:ascii="Times New Roman" w:hAnsi="Times New Roman" w:cs="Times New Roman"/>
                <w:b/>
                <w:sz w:val="28"/>
                <w:szCs w:val="28"/>
              </w:rPr>
            </w:pPr>
            <w:r>
              <w:rPr>
                <w:rFonts w:ascii="Times New Roman" w:hAnsi="Times New Roman" w:cs="Times New Roman"/>
                <w:b/>
                <w:sz w:val="28"/>
                <w:szCs w:val="28"/>
              </w:rPr>
              <w:t>4</w:t>
            </w:r>
          </w:p>
        </w:tc>
      </w:tr>
      <w:tr w:rsidR="00680369" w:rsidTr="005C69FC">
        <w:tc>
          <w:tcPr>
            <w:tcW w:w="9498" w:type="dxa"/>
          </w:tcPr>
          <w:p w:rsidR="00680369" w:rsidRPr="00680369" w:rsidRDefault="00680369" w:rsidP="005C69FC">
            <w:pPr>
              <w:pStyle w:val="a3"/>
              <w:numPr>
                <w:ilvl w:val="0"/>
                <w:numId w:val="29"/>
              </w:numPr>
              <w:tabs>
                <w:tab w:val="left" w:pos="0"/>
                <w:tab w:val="left" w:pos="284"/>
              </w:tabs>
              <w:spacing w:before="120" w:after="120"/>
              <w:ind w:left="0" w:firstLine="0"/>
              <w:rPr>
                <w:rFonts w:ascii="Times New Roman" w:hAnsi="Times New Roman" w:cs="Times New Roman"/>
                <w:b/>
                <w:sz w:val="28"/>
                <w:szCs w:val="28"/>
              </w:rPr>
            </w:pPr>
            <w:r w:rsidRPr="00680369">
              <w:rPr>
                <w:rFonts w:ascii="Times New Roman" w:hAnsi="Times New Roman"/>
                <w:bCs/>
                <w:sz w:val="28"/>
                <w:szCs w:val="28"/>
              </w:rPr>
              <w:t>Становление и развитие сферы оказания государственных услуг в РК</w:t>
            </w:r>
            <w:r w:rsidR="005C69FC" w:rsidRPr="005C69FC">
              <w:rPr>
                <w:rFonts w:ascii="Times New Roman" w:hAnsi="Times New Roman"/>
                <w:b/>
                <w:bCs/>
                <w:sz w:val="28"/>
                <w:szCs w:val="28"/>
              </w:rPr>
              <w:t>…….</w:t>
            </w:r>
          </w:p>
        </w:tc>
        <w:tc>
          <w:tcPr>
            <w:tcW w:w="567" w:type="dxa"/>
          </w:tcPr>
          <w:p w:rsidR="00680369" w:rsidRDefault="007F56D3" w:rsidP="005C69FC">
            <w:pPr>
              <w:spacing w:before="120" w:after="120"/>
              <w:jc w:val="center"/>
              <w:rPr>
                <w:rFonts w:ascii="Times New Roman" w:hAnsi="Times New Roman" w:cs="Times New Roman"/>
                <w:b/>
                <w:sz w:val="28"/>
                <w:szCs w:val="28"/>
              </w:rPr>
            </w:pPr>
            <w:r>
              <w:rPr>
                <w:rFonts w:ascii="Times New Roman" w:hAnsi="Times New Roman" w:cs="Times New Roman"/>
                <w:b/>
                <w:sz w:val="28"/>
                <w:szCs w:val="28"/>
              </w:rPr>
              <w:t>6</w:t>
            </w:r>
          </w:p>
        </w:tc>
      </w:tr>
      <w:tr w:rsidR="00680369" w:rsidTr="005C69FC">
        <w:tc>
          <w:tcPr>
            <w:tcW w:w="9498" w:type="dxa"/>
          </w:tcPr>
          <w:p w:rsidR="00680369" w:rsidRPr="00680369" w:rsidRDefault="00680369" w:rsidP="005C69FC">
            <w:pPr>
              <w:pStyle w:val="a3"/>
              <w:numPr>
                <w:ilvl w:val="0"/>
                <w:numId w:val="29"/>
              </w:numPr>
              <w:tabs>
                <w:tab w:val="left" w:pos="0"/>
                <w:tab w:val="left" w:pos="284"/>
              </w:tabs>
              <w:spacing w:before="120" w:after="120"/>
              <w:ind w:left="0" w:firstLine="0"/>
              <w:rPr>
                <w:rFonts w:ascii="Times New Roman" w:hAnsi="Times New Roman" w:cs="Times New Roman"/>
                <w:b/>
                <w:sz w:val="28"/>
                <w:szCs w:val="28"/>
              </w:rPr>
            </w:pPr>
            <w:r w:rsidRPr="00680369">
              <w:rPr>
                <w:rFonts w:ascii="Times New Roman" w:eastAsia="Times New Roman" w:hAnsi="Times New Roman"/>
                <w:color w:val="000000"/>
                <w:sz w:val="28"/>
                <w:szCs w:val="28"/>
              </w:rPr>
              <w:t>Анализ системы оценки качества оказания государственных услуг в РК</w:t>
            </w:r>
            <w:r w:rsidR="005C69FC" w:rsidRPr="005C69FC">
              <w:rPr>
                <w:rFonts w:ascii="Times New Roman" w:eastAsia="Times New Roman" w:hAnsi="Times New Roman"/>
                <w:b/>
                <w:color w:val="000000"/>
                <w:sz w:val="28"/>
                <w:szCs w:val="28"/>
              </w:rPr>
              <w:t>….</w:t>
            </w:r>
          </w:p>
        </w:tc>
        <w:tc>
          <w:tcPr>
            <w:tcW w:w="567" w:type="dxa"/>
          </w:tcPr>
          <w:p w:rsidR="00680369" w:rsidRDefault="005C69FC" w:rsidP="007F56D3">
            <w:pPr>
              <w:spacing w:before="120" w:after="120"/>
              <w:jc w:val="center"/>
              <w:rPr>
                <w:rFonts w:ascii="Times New Roman" w:hAnsi="Times New Roman" w:cs="Times New Roman"/>
                <w:b/>
                <w:sz w:val="28"/>
                <w:szCs w:val="28"/>
              </w:rPr>
            </w:pPr>
            <w:r>
              <w:rPr>
                <w:rFonts w:ascii="Times New Roman" w:hAnsi="Times New Roman" w:cs="Times New Roman"/>
                <w:b/>
                <w:sz w:val="28"/>
                <w:szCs w:val="28"/>
              </w:rPr>
              <w:t>1</w:t>
            </w:r>
            <w:r w:rsidR="007F56D3">
              <w:rPr>
                <w:rFonts w:ascii="Times New Roman" w:hAnsi="Times New Roman" w:cs="Times New Roman"/>
                <w:b/>
                <w:sz w:val="28"/>
                <w:szCs w:val="28"/>
              </w:rPr>
              <w:t>4</w:t>
            </w:r>
          </w:p>
        </w:tc>
      </w:tr>
      <w:tr w:rsidR="00680369" w:rsidTr="005C69FC">
        <w:tc>
          <w:tcPr>
            <w:tcW w:w="9498" w:type="dxa"/>
          </w:tcPr>
          <w:p w:rsidR="00680369" w:rsidRDefault="00680369" w:rsidP="005C69FC">
            <w:pPr>
              <w:pStyle w:val="a3"/>
              <w:numPr>
                <w:ilvl w:val="0"/>
                <w:numId w:val="29"/>
              </w:numPr>
              <w:tabs>
                <w:tab w:val="left" w:pos="0"/>
                <w:tab w:val="left" w:pos="284"/>
                <w:tab w:val="left" w:pos="709"/>
              </w:tabs>
              <w:spacing w:before="120" w:after="120"/>
              <w:ind w:left="0" w:firstLine="0"/>
              <w:contextualSpacing w:val="0"/>
              <w:rPr>
                <w:rFonts w:ascii="Times New Roman" w:hAnsi="Times New Roman" w:cs="Times New Roman"/>
                <w:b/>
                <w:sz w:val="28"/>
                <w:szCs w:val="28"/>
              </w:rPr>
            </w:pPr>
            <w:r>
              <w:rPr>
                <w:rFonts w:ascii="Times New Roman" w:eastAsia="Times New Roman" w:hAnsi="Times New Roman"/>
                <w:color w:val="000000"/>
                <w:sz w:val="28"/>
                <w:szCs w:val="28"/>
              </w:rPr>
              <w:t xml:space="preserve">Международный опыт системы </w:t>
            </w:r>
            <w:r w:rsidRPr="005A7F7B">
              <w:rPr>
                <w:rFonts w:ascii="Times New Roman" w:eastAsia="Times New Roman" w:hAnsi="Times New Roman"/>
                <w:color w:val="000000"/>
                <w:sz w:val="28"/>
                <w:szCs w:val="28"/>
              </w:rPr>
              <w:t xml:space="preserve">оценки качества </w:t>
            </w:r>
            <w:r>
              <w:rPr>
                <w:rFonts w:ascii="Times New Roman" w:eastAsia="Times New Roman" w:hAnsi="Times New Roman"/>
                <w:color w:val="000000"/>
                <w:sz w:val="28"/>
                <w:szCs w:val="28"/>
              </w:rPr>
              <w:t xml:space="preserve">оказания </w:t>
            </w:r>
            <w:r w:rsidRPr="005A7F7B">
              <w:rPr>
                <w:rFonts w:ascii="Times New Roman" w:eastAsia="Times New Roman" w:hAnsi="Times New Roman"/>
                <w:color w:val="000000"/>
                <w:sz w:val="28"/>
                <w:szCs w:val="28"/>
              </w:rPr>
              <w:t>государственных услуг</w:t>
            </w:r>
            <w:r>
              <w:rPr>
                <w:rFonts w:ascii="Times New Roman" w:eastAsia="Times New Roman" w:hAnsi="Times New Roman"/>
                <w:color w:val="000000"/>
                <w:sz w:val="28"/>
                <w:szCs w:val="28"/>
              </w:rPr>
              <w:t xml:space="preserve"> (на примере Канады)</w:t>
            </w:r>
            <w:r w:rsidR="005C69FC" w:rsidRPr="005C69FC">
              <w:rPr>
                <w:rFonts w:ascii="Times New Roman" w:eastAsia="Times New Roman" w:hAnsi="Times New Roman"/>
                <w:b/>
                <w:color w:val="000000"/>
                <w:sz w:val="28"/>
                <w:szCs w:val="28"/>
              </w:rPr>
              <w:t>…………………………………</w:t>
            </w:r>
            <w:r w:rsidR="005C69FC">
              <w:rPr>
                <w:rFonts w:ascii="Times New Roman" w:eastAsia="Times New Roman" w:hAnsi="Times New Roman"/>
                <w:b/>
                <w:color w:val="000000"/>
                <w:sz w:val="28"/>
                <w:szCs w:val="28"/>
              </w:rPr>
              <w:t>...</w:t>
            </w:r>
          </w:p>
        </w:tc>
        <w:tc>
          <w:tcPr>
            <w:tcW w:w="567" w:type="dxa"/>
          </w:tcPr>
          <w:p w:rsidR="005C69FC" w:rsidRDefault="005C69FC" w:rsidP="005C69FC">
            <w:pPr>
              <w:spacing w:before="60"/>
              <w:jc w:val="center"/>
              <w:rPr>
                <w:rFonts w:ascii="Times New Roman" w:hAnsi="Times New Roman" w:cs="Times New Roman"/>
                <w:b/>
                <w:sz w:val="28"/>
                <w:szCs w:val="28"/>
              </w:rPr>
            </w:pPr>
          </w:p>
          <w:p w:rsidR="00680369" w:rsidRDefault="005C69FC" w:rsidP="007F56D3">
            <w:pPr>
              <w:spacing w:before="60"/>
              <w:jc w:val="center"/>
              <w:rPr>
                <w:rFonts w:ascii="Times New Roman" w:hAnsi="Times New Roman" w:cs="Times New Roman"/>
                <w:b/>
                <w:sz w:val="28"/>
                <w:szCs w:val="28"/>
              </w:rPr>
            </w:pPr>
            <w:r>
              <w:rPr>
                <w:rFonts w:ascii="Times New Roman" w:hAnsi="Times New Roman" w:cs="Times New Roman"/>
                <w:b/>
                <w:sz w:val="28"/>
                <w:szCs w:val="28"/>
              </w:rPr>
              <w:t>1</w:t>
            </w:r>
            <w:r w:rsidR="007F56D3">
              <w:rPr>
                <w:rFonts w:ascii="Times New Roman" w:hAnsi="Times New Roman" w:cs="Times New Roman"/>
                <w:b/>
                <w:sz w:val="28"/>
                <w:szCs w:val="28"/>
              </w:rPr>
              <w:t>8</w:t>
            </w:r>
          </w:p>
        </w:tc>
      </w:tr>
      <w:tr w:rsidR="00680369" w:rsidTr="005C69FC">
        <w:tc>
          <w:tcPr>
            <w:tcW w:w="9498" w:type="dxa"/>
          </w:tcPr>
          <w:p w:rsidR="005C69FC" w:rsidRPr="005C69FC" w:rsidRDefault="00680369" w:rsidP="005C69FC">
            <w:pPr>
              <w:pStyle w:val="a3"/>
              <w:numPr>
                <w:ilvl w:val="0"/>
                <w:numId w:val="29"/>
              </w:numPr>
              <w:tabs>
                <w:tab w:val="left" w:pos="0"/>
                <w:tab w:val="left" w:pos="284"/>
              </w:tabs>
              <w:spacing w:before="120" w:after="120"/>
              <w:ind w:left="0" w:firstLine="0"/>
              <w:rPr>
                <w:rFonts w:ascii="Times New Roman" w:hAnsi="Times New Roman" w:cs="Times New Roman"/>
                <w:b/>
                <w:sz w:val="28"/>
                <w:szCs w:val="28"/>
              </w:rPr>
            </w:pPr>
            <w:r w:rsidRPr="00680369">
              <w:rPr>
                <w:rFonts w:ascii="Times New Roman" w:eastAsia="Times New Roman" w:hAnsi="Times New Roman"/>
                <w:color w:val="000000"/>
                <w:sz w:val="28"/>
                <w:szCs w:val="28"/>
              </w:rPr>
              <w:t xml:space="preserve">Рекомендации по совершенствованию системы оценки качества </w:t>
            </w:r>
          </w:p>
          <w:p w:rsidR="00680369" w:rsidRPr="00680369" w:rsidRDefault="00680369" w:rsidP="00D00421">
            <w:pPr>
              <w:pStyle w:val="a3"/>
              <w:tabs>
                <w:tab w:val="left" w:pos="0"/>
                <w:tab w:val="left" w:pos="284"/>
              </w:tabs>
              <w:spacing w:before="120" w:after="120"/>
              <w:ind w:left="0"/>
              <w:rPr>
                <w:rFonts w:ascii="Times New Roman" w:hAnsi="Times New Roman" w:cs="Times New Roman"/>
                <w:b/>
                <w:sz w:val="28"/>
                <w:szCs w:val="28"/>
              </w:rPr>
            </w:pPr>
            <w:r w:rsidRPr="00680369">
              <w:rPr>
                <w:rFonts w:ascii="Times New Roman" w:eastAsia="Times New Roman" w:hAnsi="Times New Roman"/>
                <w:color w:val="000000"/>
                <w:sz w:val="28"/>
                <w:szCs w:val="28"/>
              </w:rPr>
              <w:t xml:space="preserve">государственных услуг РК </w:t>
            </w:r>
            <w:r w:rsidR="00D00421" w:rsidRPr="00D00421">
              <w:rPr>
                <w:rFonts w:ascii="Times New Roman" w:eastAsia="Times New Roman" w:hAnsi="Times New Roman"/>
                <w:b/>
                <w:color w:val="000000"/>
                <w:sz w:val="28"/>
                <w:szCs w:val="28"/>
              </w:rPr>
              <w:t>………………………………</w:t>
            </w:r>
            <w:r w:rsidR="005C69FC" w:rsidRPr="005C69FC">
              <w:rPr>
                <w:rFonts w:ascii="Times New Roman" w:eastAsia="Times New Roman" w:hAnsi="Times New Roman"/>
                <w:b/>
                <w:color w:val="000000"/>
                <w:sz w:val="28"/>
                <w:szCs w:val="28"/>
              </w:rPr>
              <w:t>……………………….</w:t>
            </w:r>
          </w:p>
        </w:tc>
        <w:tc>
          <w:tcPr>
            <w:tcW w:w="567" w:type="dxa"/>
          </w:tcPr>
          <w:p w:rsidR="005C69FC" w:rsidRDefault="005C69FC" w:rsidP="005C69FC">
            <w:pPr>
              <w:spacing w:before="60"/>
              <w:jc w:val="center"/>
              <w:rPr>
                <w:rFonts w:ascii="Times New Roman" w:hAnsi="Times New Roman" w:cs="Times New Roman"/>
                <w:b/>
                <w:sz w:val="28"/>
                <w:szCs w:val="28"/>
              </w:rPr>
            </w:pPr>
          </w:p>
          <w:p w:rsidR="00680369" w:rsidRDefault="005C69FC" w:rsidP="007F56D3">
            <w:pPr>
              <w:spacing w:before="60"/>
              <w:jc w:val="center"/>
              <w:rPr>
                <w:rFonts w:ascii="Times New Roman" w:hAnsi="Times New Roman" w:cs="Times New Roman"/>
                <w:b/>
                <w:sz w:val="28"/>
                <w:szCs w:val="28"/>
              </w:rPr>
            </w:pPr>
            <w:r>
              <w:rPr>
                <w:rFonts w:ascii="Times New Roman" w:hAnsi="Times New Roman" w:cs="Times New Roman"/>
                <w:b/>
                <w:sz w:val="28"/>
                <w:szCs w:val="28"/>
              </w:rPr>
              <w:t>2</w:t>
            </w:r>
            <w:r w:rsidR="007F56D3">
              <w:rPr>
                <w:rFonts w:ascii="Times New Roman" w:hAnsi="Times New Roman" w:cs="Times New Roman"/>
                <w:b/>
                <w:sz w:val="28"/>
                <w:szCs w:val="28"/>
              </w:rPr>
              <w:t>2</w:t>
            </w:r>
          </w:p>
        </w:tc>
      </w:tr>
      <w:tr w:rsidR="00680369" w:rsidTr="005C69FC">
        <w:tc>
          <w:tcPr>
            <w:tcW w:w="9498" w:type="dxa"/>
          </w:tcPr>
          <w:p w:rsidR="00680369" w:rsidRDefault="00680369" w:rsidP="005C69FC">
            <w:pPr>
              <w:spacing w:before="120" w:after="120"/>
              <w:rPr>
                <w:rFonts w:ascii="Times New Roman" w:hAnsi="Times New Roman" w:cs="Times New Roman"/>
                <w:b/>
                <w:sz w:val="28"/>
                <w:szCs w:val="28"/>
              </w:rPr>
            </w:pPr>
            <w:r w:rsidRPr="00FB7177">
              <w:rPr>
                <w:rFonts w:ascii="Times New Roman" w:hAnsi="Times New Roman"/>
                <w:b/>
                <w:bCs/>
                <w:sz w:val="28"/>
                <w:szCs w:val="28"/>
              </w:rPr>
              <w:t>Заключение</w:t>
            </w:r>
            <w:r w:rsidR="005C69FC">
              <w:rPr>
                <w:rFonts w:ascii="Times New Roman" w:hAnsi="Times New Roman"/>
                <w:b/>
                <w:bCs/>
                <w:sz w:val="28"/>
                <w:szCs w:val="28"/>
              </w:rPr>
              <w:t>………………………………………………………………………..</w:t>
            </w:r>
          </w:p>
        </w:tc>
        <w:tc>
          <w:tcPr>
            <w:tcW w:w="567" w:type="dxa"/>
          </w:tcPr>
          <w:p w:rsidR="00680369" w:rsidRDefault="005C69FC" w:rsidP="007F56D3">
            <w:pPr>
              <w:spacing w:before="120" w:after="120"/>
              <w:jc w:val="center"/>
              <w:rPr>
                <w:rFonts w:ascii="Times New Roman" w:hAnsi="Times New Roman" w:cs="Times New Roman"/>
                <w:b/>
                <w:sz w:val="28"/>
                <w:szCs w:val="28"/>
              </w:rPr>
            </w:pPr>
            <w:r>
              <w:rPr>
                <w:rFonts w:ascii="Times New Roman" w:hAnsi="Times New Roman" w:cs="Times New Roman"/>
                <w:b/>
                <w:sz w:val="28"/>
                <w:szCs w:val="28"/>
              </w:rPr>
              <w:t>2</w:t>
            </w:r>
            <w:r w:rsidR="007F56D3">
              <w:rPr>
                <w:rFonts w:ascii="Times New Roman" w:hAnsi="Times New Roman" w:cs="Times New Roman"/>
                <w:b/>
                <w:sz w:val="28"/>
                <w:szCs w:val="28"/>
              </w:rPr>
              <w:t>6</w:t>
            </w:r>
          </w:p>
        </w:tc>
      </w:tr>
      <w:tr w:rsidR="00680369" w:rsidTr="005C69FC">
        <w:tc>
          <w:tcPr>
            <w:tcW w:w="9498" w:type="dxa"/>
          </w:tcPr>
          <w:p w:rsidR="00680369" w:rsidRDefault="00680369" w:rsidP="005C69FC">
            <w:pPr>
              <w:spacing w:before="120" w:after="120"/>
              <w:rPr>
                <w:rFonts w:ascii="Times New Roman" w:hAnsi="Times New Roman" w:cs="Times New Roman"/>
                <w:b/>
                <w:sz w:val="28"/>
                <w:szCs w:val="28"/>
              </w:rPr>
            </w:pPr>
            <w:r w:rsidRPr="00FB7177">
              <w:rPr>
                <w:rFonts w:ascii="Times New Roman" w:hAnsi="Times New Roman"/>
                <w:b/>
                <w:bCs/>
                <w:sz w:val="28"/>
                <w:szCs w:val="28"/>
              </w:rPr>
              <w:t>Список использованной литературы</w:t>
            </w:r>
            <w:r w:rsidR="005C69FC">
              <w:rPr>
                <w:rFonts w:ascii="Times New Roman" w:hAnsi="Times New Roman"/>
                <w:b/>
                <w:bCs/>
                <w:sz w:val="28"/>
                <w:szCs w:val="28"/>
              </w:rPr>
              <w:t>………………………………………….</w:t>
            </w:r>
          </w:p>
        </w:tc>
        <w:tc>
          <w:tcPr>
            <w:tcW w:w="567" w:type="dxa"/>
          </w:tcPr>
          <w:p w:rsidR="00680369" w:rsidRDefault="005C69FC" w:rsidP="007F56D3">
            <w:pPr>
              <w:spacing w:before="120" w:after="120"/>
              <w:jc w:val="center"/>
              <w:rPr>
                <w:rFonts w:ascii="Times New Roman" w:hAnsi="Times New Roman" w:cs="Times New Roman"/>
                <w:b/>
                <w:sz w:val="28"/>
                <w:szCs w:val="28"/>
              </w:rPr>
            </w:pPr>
            <w:r>
              <w:rPr>
                <w:rFonts w:ascii="Times New Roman" w:hAnsi="Times New Roman" w:cs="Times New Roman"/>
                <w:b/>
                <w:sz w:val="28"/>
                <w:szCs w:val="28"/>
              </w:rPr>
              <w:t>2</w:t>
            </w:r>
            <w:r w:rsidR="007F56D3">
              <w:rPr>
                <w:rFonts w:ascii="Times New Roman" w:hAnsi="Times New Roman" w:cs="Times New Roman"/>
                <w:b/>
                <w:sz w:val="28"/>
                <w:szCs w:val="28"/>
              </w:rPr>
              <w:t>7</w:t>
            </w:r>
          </w:p>
        </w:tc>
      </w:tr>
      <w:tr w:rsidR="00680369" w:rsidTr="005C69FC">
        <w:tc>
          <w:tcPr>
            <w:tcW w:w="9498" w:type="dxa"/>
          </w:tcPr>
          <w:p w:rsidR="00680369" w:rsidRDefault="00680369" w:rsidP="005C69FC">
            <w:pPr>
              <w:spacing w:before="120" w:after="120"/>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5C69FC">
              <w:rPr>
                <w:rFonts w:ascii="Times New Roman" w:hAnsi="Times New Roman" w:cs="Times New Roman"/>
                <w:b/>
                <w:sz w:val="28"/>
                <w:szCs w:val="28"/>
              </w:rPr>
              <w:t>………………………………………………………………………</w:t>
            </w:r>
          </w:p>
        </w:tc>
        <w:tc>
          <w:tcPr>
            <w:tcW w:w="567" w:type="dxa"/>
          </w:tcPr>
          <w:p w:rsidR="00680369" w:rsidRDefault="007F56D3" w:rsidP="005C69FC">
            <w:pPr>
              <w:spacing w:before="120" w:after="120"/>
              <w:jc w:val="center"/>
              <w:rPr>
                <w:rFonts w:ascii="Times New Roman" w:hAnsi="Times New Roman" w:cs="Times New Roman"/>
                <w:b/>
                <w:sz w:val="28"/>
                <w:szCs w:val="28"/>
              </w:rPr>
            </w:pPr>
            <w:r>
              <w:rPr>
                <w:rFonts w:ascii="Times New Roman" w:hAnsi="Times New Roman" w:cs="Times New Roman"/>
                <w:b/>
                <w:sz w:val="28"/>
                <w:szCs w:val="28"/>
              </w:rPr>
              <w:t>29</w:t>
            </w:r>
          </w:p>
        </w:tc>
      </w:tr>
    </w:tbl>
    <w:p w:rsidR="00680369" w:rsidRPr="00AC5FE8" w:rsidRDefault="00680369" w:rsidP="00FC709C">
      <w:pPr>
        <w:spacing w:after="120"/>
        <w:ind w:firstLine="360"/>
        <w:jc w:val="center"/>
        <w:rPr>
          <w:rFonts w:ascii="Times New Roman" w:hAnsi="Times New Roman" w:cs="Times New Roman"/>
          <w:b/>
          <w:sz w:val="28"/>
          <w:szCs w:val="28"/>
        </w:rPr>
      </w:pPr>
    </w:p>
    <w:p w:rsidR="00FC709C" w:rsidRPr="00F3354F" w:rsidRDefault="00FC709C" w:rsidP="00680369">
      <w:pPr>
        <w:pStyle w:val="a3"/>
        <w:tabs>
          <w:tab w:val="left" w:pos="709"/>
        </w:tabs>
        <w:spacing w:before="120" w:after="120" w:line="240" w:lineRule="auto"/>
        <w:ind w:left="714"/>
        <w:contextualSpacing w:val="0"/>
        <w:jc w:val="both"/>
        <w:rPr>
          <w:rFonts w:ascii="Times New Roman" w:hAnsi="Times New Roman"/>
          <w:bCs/>
          <w:sz w:val="28"/>
          <w:szCs w:val="28"/>
        </w:rPr>
      </w:pPr>
    </w:p>
    <w:p w:rsidR="00FC709C" w:rsidRPr="00FB7177" w:rsidRDefault="00FC709C" w:rsidP="00FC709C">
      <w:pPr>
        <w:tabs>
          <w:tab w:val="left" w:pos="284"/>
        </w:tabs>
        <w:spacing w:after="120" w:line="240" w:lineRule="auto"/>
        <w:rPr>
          <w:rFonts w:ascii="Times New Roman" w:hAnsi="Times New Roman"/>
          <w:b/>
          <w:bCs/>
          <w:sz w:val="28"/>
          <w:szCs w:val="28"/>
        </w:rPr>
      </w:pPr>
      <w:r w:rsidRPr="005A7F7B">
        <w:rPr>
          <w:rFonts w:ascii="Times New Roman" w:hAnsi="Times New Roman"/>
          <w:bCs/>
          <w:sz w:val="28"/>
          <w:szCs w:val="28"/>
        </w:rPr>
        <w:tab/>
      </w:r>
    </w:p>
    <w:p w:rsidR="00FC709C" w:rsidRPr="00FB7177" w:rsidRDefault="00FC709C" w:rsidP="00FC709C">
      <w:pPr>
        <w:tabs>
          <w:tab w:val="left" w:pos="284"/>
        </w:tabs>
        <w:spacing w:after="120" w:line="240" w:lineRule="auto"/>
        <w:rPr>
          <w:rFonts w:ascii="Times New Roman" w:hAnsi="Times New Roman"/>
          <w:b/>
          <w:bCs/>
          <w:sz w:val="28"/>
          <w:szCs w:val="28"/>
        </w:rPr>
      </w:pPr>
      <w:r w:rsidRPr="00FB7177">
        <w:rPr>
          <w:rFonts w:ascii="Times New Roman" w:hAnsi="Times New Roman"/>
          <w:b/>
          <w:bCs/>
          <w:sz w:val="28"/>
          <w:szCs w:val="28"/>
        </w:rPr>
        <w:tab/>
      </w: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tabs>
          <w:tab w:val="left" w:pos="5910"/>
        </w:tabs>
        <w:spacing w:after="120"/>
        <w:rPr>
          <w:rFonts w:ascii="Times New Roman" w:hAnsi="Times New Roman" w:cs="Times New Roman"/>
          <w:b/>
          <w:sz w:val="28"/>
          <w:szCs w:val="28"/>
        </w:rPr>
      </w:pPr>
      <w:r>
        <w:rPr>
          <w:rFonts w:ascii="Times New Roman" w:hAnsi="Times New Roman" w:cs="Times New Roman"/>
          <w:b/>
          <w:sz w:val="28"/>
          <w:szCs w:val="28"/>
        </w:rPr>
        <w:tab/>
      </w: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FC709C">
      <w:pPr>
        <w:jc w:val="center"/>
        <w:rPr>
          <w:rFonts w:ascii="Times New Roman" w:hAnsi="Times New Roman" w:cs="Times New Roman"/>
          <w:b/>
          <w:sz w:val="28"/>
          <w:szCs w:val="28"/>
        </w:rPr>
      </w:pPr>
    </w:p>
    <w:p w:rsidR="00FC709C" w:rsidRPr="00AC5FE8" w:rsidRDefault="00FC709C" w:rsidP="00680369">
      <w:pPr>
        <w:pStyle w:val="a3"/>
        <w:numPr>
          <w:ilvl w:val="0"/>
          <w:numId w:val="2"/>
        </w:numPr>
        <w:ind w:hanging="359"/>
        <w:jc w:val="both"/>
        <w:rPr>
          <w:rFonts w:ascii="Times New Roman" w:hAnsi="Times New Roman" w:cs="Times New Roman"/>
          <w:b/>
          <w:sz w:val="28"/>
          <w:szCs w:val="28"/>
          <w:u w:val="single"/>
        </w:rPr>
      </w:pPr>
      <w:r w:rsidRPr="00AC5FE8">
        <w:rPr>
          <w:rFonts w:ascii="Times New Roman" w:hAnsi="Times New Roman" w:cs="Times New Roman"/>
          <w:b/>
          <w:sz w:val="28"/>
          <w:szCs w:val="28"/>
          <w:u w:val="single"/>
        </w:rPr>
        <w:lastRenderedPageBreak/>
        <w:t>Введение</w:t>
      </w:r>
    </w:p>
    <w:p w:rsidR="00FC709C" w:rsidRDefault="00FC709C" w:rsidP="00FC709C">
      <w:pPr>
        <w:autoSpaceDE w:val="0"/>
        <w:autoSpaceDN w:val="0"/>
        <w:adjustRightInd w:val="0"/>
        <w:spacing w:after="0" w:line="240" w:lineRule="auto"/>
        <w:ind w:firstLine="643"/>
        <w:jc w:val="both"/>
        <w:rPr>
          <w:rFonts w:ascii="Times New Roman" w:hAnsi="Times New Roman" w:cs="Times New Roman"/>
          <w:sz w:val="28"/>
          <w:szCs w:val="28"/>
        </w:rPr>
      </w:pPr>
      <w:r w:rsidRPr="00415C0B">
        <w:rPr>
          <w:rFonts w:ascii="Times New Roman" w:hAnsi="Times New Roman" w:cs="Times New Roman"/>
          <w:sz w:val="28"/>
          <w:szCs w:val="28"/>
        </w:rPr>
        <w:t>Республик</w:t>
      </w:r>
      <w:r w:rsidR="000739F2">
        <w:rPr>
          <w:rFonts w:ascii="Times New Roman" w:hAnsi="Times New Roman" w:cs="Times New Roman"/>
          <w:sz w:val="28"/>
          <w:szCs w:val="28"/>
        </w:rPr>
        <w:t>а</w:t>
      </w:r>
      <w:r w:rsidRPr="00415C0B">
        <w:rPr>
          <w:rFonts w:ascii="Times New Roman" w:hAnsi="Times New Roman" w:cs="Times New Roman"/>
          <w:sz w:val="28"/>
          <w:szCs w:val="28"/>
        </w:rPr>
        <w:t xml:space="preserve"> Казахстан ст</w:t>
      </w:r>
      <w:r w:rsidR="000739F2">
        <w:rPr>
          <w:rFonts w:ascii="Times New Roman" w:hAnsi="Times New Roman" w:cs="Times New Roman"/>
          <w:sz w:val="28"/>
          <w:szCs w:val="28"/>
        </w:rPr>
        <w:t>авит</w:t>
      </w:r>
      <w:r>
        <w:rPr>
          <w:rFonts w:ascii="Times New Roman" w:hAnsi="Times New Roman" w:cs="Times New Roman"/>
          <w:sz w:val="28"/>
          <w:szCs w:val="28"/>
        </w:rPr>
        <w:t xml:space="preserve"> </w:t>
      </w:r>
      <w:r w:rsidRPr="00415C0B">
        <w:rPr>
          <w:rFonts w:ascii="Times New Roman" w:hAnsi="Times New Roman" w:cs="Times New Roman"/>
          <w:sz w:val="28"/>
          <w:szCs w:val="28"/>
        </w:rPr>
        <w:t>амбициозн</w:t>
      </w:r>
      <w:r w:rsidR="000739F2">
        <w:rPr>
          <w:rFonts w:ascii="Times New Roman" w:hAnsi="Times New Roman" w:cs="Times New Roman"/>
          <w:sz w:val="28"/>
          <w:szCs w:val="28"/>
        </w:rPr>
        <w:t>ую</w:t>
      </w:r>
      <w:r>
        <w:rPr>
          <w:rFonts w:ascii="Times New Roman" w:hAnsi="Times New Roman" w:cs="Times New Roman"/>
          <w:sz w:val="28"/>
          <w:szCs w:val="28"/>
        </w:rPr>
        <w:t xml:space="preserve"> задач</w:t>
      </w:r>
      <w:r w:rsidR="000739F2">
        <w:rPr>
          <w:rFonts w:ascii="Times New Roman" w:hAnsi="Times New Roman" w:cs="Times New Roman"/>
          <w:sz w:val="28"/>
          <w:szCs w:val="28"/>
        </w:rPr>
        <w:t>у</w:t>
      </w:r>
      <w:r w:rsidRPr="00415C0B">
        <w:rPr>
          <w:rFonts w:ascii="Times New Roman" w:hAnsi="Times New Roman" w:cs="Times New Roman"/>
          <w:sz w:val="28"/>
          <w:szCs w:val="28"/>
        </w:rPr>
        <w:t xml:space="preserve"> по вхождению в число 30-ти  </w:t>
      </w:r>
      <w:r w:rsidR="000739F2">
        <w:rPr>
          <w:rFonts w:ascii="Times New Roman" w:hAnsi="Times New Roman" w:cs="Times New Roman"/>
          <w:sz w:val="28"/>
          <w:szCs w:val="28"/>
        </w:rPr>
        <w:t>наиболее конкурентоспособных стран</w:t>
      </w:r>
      <w:r w:rsidRPr="00415C0B">
        <w:rPr>
          <w:rFonts w:ascii="Times New Roman" w:hAnsi="Times New Roman" w:cs="Times New Roman"/>
          <w:sz w:val="28"/>
          <w:szCs w:val="28"/>
        </w:rPr>
        <w:t xml:space="preserve"> мира</w:t>
      </w:r>
      <w:r>
        <w:rPr>
          <w:rFonts w:ascii="Times New Roman" w:hAnsi="Times New Roman" w:cs="Times New Roman"/>
          <w:sz w:val="28"/>
          <w:szCs w:val="28"/>
        </w:rPr>
        <w:t>, озвученная 1</w:t>
      </w:r>
      <w:r w:rsidR="000739F2">
        <w:rPr>
          <w:rFonts w:ascii="Times New Roman" w:hAnsi="Times New Roman" w:cs="Times New Roman"/>
          <w:sz w:val="28"/>
          <w:szCs w:val="28"/>
        </w:rPr>
        <w:t>8</w:t>
      </w:r>
      <w:r>
        <w:rPr>
          <w:rFonts w:ascii="Times New Roman" w:hAnsi="Times New Roman" w:cs="Times New Roman"/>
          <w:sz w:val="28"/>
          <w:szCs w:val="28"/>
        </w:rPr>
        <w:t xml:space="preserve"> января 2014 года Лидером Нации </w:t>
      </w:r>
      <w:r w:rsidR="005B5FEF">
        <w:rPr>
          <w:rFonts w:ascii="Times New Roman" w:hAnsi="Times New Roman" w:cs="Times New Roman"/>
          <w:sz w:val="28"/>
          <w:szCs w:val="28"/>
        </w:rPr>
        <w:t xml:space="preserve">Н.А. Назарбаевым </w:t>
      </w:r>
      <w:r>
        <w:rPr>
          <w:rFonts w:ascii="Times New Roman" w:hAnsi="Times New Roman" w:cs="Times New Roman"/>
          <w:sz w:val="28"/>
          <w:szCs w:val="28"/>
        </w:rPr>
        <w:t xml:space="preserve">в своем ежегодном послании народу Казахстана «Казахстанский путь </w:t>
      </w:r>
      <w:r w:rsidR="000739F2">
        <w:rPr>
          <w:rFonts w:ascii="Times New Roman" w:hAnsi="Times New Roman" w:cs="Times New Roman"/>
          <w:sz w:val="28"/>
          <w:szCs w:val="28"/>
        </w:rPr>
        <w:t>–</w:t>
      </w:r>
      <w:r>
        <w:rPr>
          <w:rFonts w:ascii="Times New Roman" w:hAnsi="Times New Roman" w:cs="Times New Roman"/>
          <w:sz w:val="28"/>
          <w:szCs w:val="28"/>
        </w:rPr>
        <w:t xml:space="preserve"> 2050</w:t>
      </w:r>
      <w:r w:rsidR="000739F2">
        <w:rPr>
          <w:rFonts w:ascii="Times New Roman" w:hAnsi="Times New Roman" w:cs="Times New Roman"/>
          <w:sz w:val="28"/>
          <w:szCs w:val="28"/>
        </w:rPr>
        <w:t>: единая цель, единые интересы, единое будущее</w:t>
      </w:r>
      <w:r>
        <w:rPr>
          <w:rFonts w:ascii="Times New Roman" w:hAnsi="Times New Roman" w:cs="Times New Roman"/>
          <w:sz w:val="28"/>
          <w:szCs w:val="28"/>
        </w:rPr>
        <w:t>»</w:t>
      </w:r>
      <w:r w:rsidR="00232C0C">
        <w:rPr>
          <w:rFonts w:ascii="Times New Roman" w:hAnsi="Times New Roman" w:cs="Times New Roman"/>
          <w:sz w:val="28"/>
          <w:szCs w:val="28"/>
        </w:rPr>
        <w:t xml:space="preserve"> </w:t>
      </w:r>
      <w:r w:rsidR="00232C0C">
        <w:rPr>
          <w:rFonts w:ascii="Times New Roman" w:hAnsi="Times New Roman" w:cs="Times New Roman"/>
          <w:sz w:val="28"/>
          <w:szCs w:val="28"/>
        </w:rPr>
        <w:sym w:font="Symbol" w:char="F05B"/>
      </w:r>
      <w:r w:rsidR="00232C0C">
        <w:rPr>
          <w:rFonts w:ascii="Times New Roman" w:hAnsi="Times New Roman" w:cs="Times New Roman"/>
          <w:sz w:val="28"/>
          <w:szCs w:val="28"/>
        </w:rPr>
        <w:t>1</w:t>
      </w:r>
      <w:r w:rsidR="00232C0C">
        <w:rPr>
          <w:rFonts w:ascii="Times New Roman" w:hAnsi="Times New Roman" w:cs="Times New Roman"/>
          <w:sz w:val="28"/>
          <w:szCs w:val="28"/>
        </w:rPr>
        <w:sym w:font="Symbol" w:char="F05D"/>
      </w:r>
      <w:r>
        <w:rPr>
          <w:rFonts w:ascii="Times New Roman" w:hAnsi="Times New Roman" w:cs="Times New Roman"/>
          <w:sz w:val="28"/>
          <w:szCs w:val="28"/>
        </w:rPr>
        <w:t>.</w:t>
      </w:r>
    </w:p>
    <w:p w:rsidR="00FC709C" w:rsidRDefault="00FC709C" w:rsidP="00FC70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Одним из стратегических направлений в реализации данной задачи является построение качественно новой модели государственного управления, где ключевой приоритет будет сконцентрирован на совершенствовании процессов оказания государственных услуг.</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E36ECF">
        <w:rPr>
          <w:rFonts w:ascii="Times New Roman" w:hAnsi="Times New Roman" w:cs="Times New Roman"/>
          <w:sz w:val="28"/>
          <w:szCs w:val="28"/>
        </w:rPr>
        <w:t xml:space="preserve">За последнее десятилетие в сфере оказания государственных услуг Республики Казахстан произошли кардинальные </w:t>
      </w:r>
      <w:r>
        <w:rPr>
          <w:rFonts w:ascii="Times New Roman" w:hAnsi="Times New Roman" w:cs="Times New Roman"/>
          <w:sz w:val="28"/>
          <w:szCs w:val="28"/>
        </w:rPr>
        <w:t>преобразования</w:t>
      </w:r>
      <w:r w:rsidRPr="00E36ECF">
        <w:rPr>
          <w:rFonts w:ascii="Times New Roman" w:hAnsi="Times New Roman" w:cs="Times New Roman"/>
          <w:sz w:val="28"/>
          <w:szCs w:val="28"/>
        </w:rPr>
        <w:t>. Были приняты важные нормативно-правовые акты, сформирован реестр государственных услуг и оптимизированы процедуры их предоставления, внедрено электронное правительство, многие услуги переведены в электронный формат, созданы центры обслуживания населения,  установлены четкие требования к качеству оказания государственных услуг и т.д.</w:t>
      </w:r>
    </w:p>
    <w:p w:rsidR="00FC709C" w:rsidRPr="007E2B34"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качественные изменения подтверждаются положительной динамикой во многих рейтингах международных организаций, так по индексу конкурентоспособности Всемирного экономического форума Казахстан в 2015 году занял 42 место (72 место в 2010 году), в рейтинге Всемирного банка </w:t>
      </w:r>
      <w:r>
        <w:rPr>
          <w:rFonts w:ascii="Times New Roman" w:hAnsi="Times New Roman" w:cs="Times New Roman"/>
          <w:sz w:val="28"/>
          <w:szCs w:val="28"/>
          <w:lang w:val="en-US"/>
        </w:rPr>
        <w:t>Doing</w:t>
      </w:r>
      <w:r w:rsidRPr="001F3823">
        <w:rPr>
          <w:rFonts w:ascii="Times New Roman" w:hAnsi="Times New Roman" w:cs="Times New Roman"/>
          <w:sz w:val="28"/>
          <w:szCs w:val="28"/>
        </w:rPr>
        <w:t xml:space="preserve"> </w:t>
      </w:r>
      <w:r>
        <w:rPr>
          <w:rFonts w:ascii="Times New Roman" w:hAnsi="Times New Roman" w:cs="Times New Roman"/>
          <w:sz w:val="28"/>
          <w:szCs w:val="28"/>
          <w:lang w:val="en-US"/>
        </w:rPr>
        <w:t>Business</w:t>
      </w:r>
      <w:r>
        <w:rPr>
          <w:rFonts w:ascii="Times New Roman" w:hAnsi="Times New Roman" w:cs="Times New Roman"/>
          <w:sz w:val="28"/>
          <w:szCs w:val="28"/>
        </w:rPr>
        <w:t>-2015</w:t>
      </w:r>
      <w:r w:rsidRPr="001F3823">
        <w:rPr>
          <w:rFonts w:ascii="Times New Roman" w:hAnsi="Times New Roman" w:cs="Times New Roman"/>
          <w:sz w:val="28"/>
          <w:szCs w:val="28"/>
        </w:rPr>
        <w:t xml:space="preserve"> </w:t>
      </w:r>
      <w:r>
        <w:rPr>
          <w:rFonts w:ascii="Times New Roman" w:hAnsi="Times New Roman" w:cs="Times New Roman"/>
          <w:sz w:val="28"/>
          <w:szCs w:val="28"/>
        </w:rPr>
        <w:t>–</w:t>
      </w:r>
      <w:r w:rsidRPr="001F3823">
        <w:rPr>
          <w:rFonts w:ascii="Times New Roman" w:hAnsi="Times New Roman" w:cs="Times New Roman"/>
          <w:sz w:val="28"/>
          <w:szCs w:val="28"/>
        </w:rPr>
        <w:t xml:space="preserve"> 41 </w:t>
      </w:r>
      <w:r>
        <w:rPr>
          <w:rFonts w:ascii="Times New Roman" w:hAnsi="Times New Roman" w:cs="Times New Roman"/>
          <w:sz w:val="28"/>
          <w:szCs w:val="28"/>
        </w:rPr>
        <w:t>место (63 место в 2010), в рейтинге ООН по развития электронного правительства – 28 место (46 место в 2010).</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эти достижения и улучшения говорят о правильно выбранном векторе развития сферы государственных услуг.</w:t>
      </w:r>
    </w:p>
    <w:p w:rsidR="00FC709C" w:rsidRPr="00BC01D3"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в достижении поставленных задач </w:t>
      </w:r>
      <w:r w:rsidRPr="00BC01D3">
        <w:rPr>
          <w:rFonts w:ascii="Times New Roman" w:hAnsi="Times New Roman" w:cs="Times New Roman"/>
          <w:sz w:val="28"/>
          <w:szCs w:val="28"/>
        </w:rPr>
        <w:t xml:space="preserve">Лидера Нации является установление высоких стандартов качества госуслуг и создание нового формата взаимоотношения между услугодателем и услугополучателем, где основным элементов в цепочке оказания услуг будет гражданин, и его высокая степень удовлетворенности оказанными госуслугами.   </w:t>
      </w:r>
    </w:p>
    <w:p w:rsidR="00FC709C" w:rsidRPr="00BC01D3" w:rsidRDefault="00FC709C" w:rsidP="00FC709C">
      <w:pPr>
        <w:tabs>
          <w:tab w:val="left" w:pos="6233"/>
        </w:tabs>
        <w:autoSpaceDE w:val="0"/>
        <w:autoSpaceDN w:val="0"/>
        <w:adjustRightInd w:val="0"/>
        <w:spacing w:after="0" w:line="240" w:lineRule="auto"/>
        <w:ind w:firstLine="708"/>
        <w:jc w:val="both"/>
        <w:rPr>
          <w:rFonts w:ascii="Times New Roman" w:hAnsi="Times New Roman" w:cs="Times New Roman"/>
          <w:sz w:val="28"/>
          <w:szCs w:val="28"/>
        </w:rPr>
      </w:pPr>
      <w:r w:rsidRPr="00BC01D3">
        <w:rPr>
          <w:rFonts w:ascii="Times New Roman" w:hAnsi="Times New Roman" w:cs="Times New Roman"/>
          <w:sz w:val="28"/>
          <w:szCs w:val="28"/>
        </w:rPr>
        <w:t>Необходимым условием для формирования данного подхода является наличие</w:t>
      </w:r>
      <w:r>
        <w:rPr>
          <w:rFonts w:ascii="Times New Roman" w:hAnsi="Times New Roman" w:cs="Times New Roman"/>
          <w:sz w:val="28"/>
          <w:szCs w:val="28"/>
        </w:rPr>
        <w:t xml:space="preserve"> хорошо</w:t>
      </w:r>
      <w:r w:rsidRPr="00BC01D3">
        <w:rPr>
          <w:rFonts w:ascii="Times New Roman" w:hAnsi="Times New Roman" w:cs="Times New Roman"/>
          <w:sz w:val="28"/>
          <w:szCs w:val="28"/>
        </w:rPr>
        <w:t xml:space="preserve"> выстроенной системы оценки качества государственных услуг, на основе результатов и рекомендации которой будут проводит</w:t>
      </w:r>
      <w:r>
        <w:rPr>
          <w:rFonts w:ascii="Times New Roman" w:hAnsi="Times New Roman" w:cs="Times New Roman"/>
          <w:sz w:val="28"/>
          <w:szCs w:val="28"/>
        </w:rPr>
        <w:t>ь</w:t>
      </w:r>
      <w:r w:rsidRPr="00BC01D3">
        <w:rPr>
          <w:rFonts w:ascii="Times New Roman" w:hAnsi="Times New Roman" w:cs="Times New Roman"/>
          <w:sz w:val="28"/>
          <w:szCs w:val="28"/>
        </w:rPr>
        <w:t>ся дальнейши</w:t>
      </w:r>
      <w:r>
        <w:rPr>
          <w:rFonts w:ascii="Times New Roman" w:hAnsi="Times New Roman" w:cs="Times New Roman"/>
          <w:sz w:val="28"/>
          <w:szCs w:val="28"/>
        </w:rPr>
        <w:t>е</w:t>
      </w:r>
      <w:r w:rsidRPr="00BC01D3">
        <w:rPr>
          <w:rFonts w:ascii="Times New Roman" w:hAnsi="Times New Roman" w:cs="Times New Roman"/>
          <w:sz w:val="28"/>
          <w:szCs w:val="28"/>
        </w:rPr>
        <w:t xml:space="preserve"> </w:t>
      </w:r>
      <w:r>
        <w:rPr>
          <w:rFonts w:ascii="Times New Roman" w:hAnsi="Times New Roman" w:cs="Times New Roman"/>
          <w:sz w:val="28"/>
          <w:szCs w:val="28"/>
        </w:rPr>
        <w:t xml:space="preserve">сервисные улучшения. </w:t>
      </w:r>
    </w:p>
    <w:p w:rsidR="00FC709C" w:rsidRPr="00BC01D3" w:rsidRDefault="00FC709C" w:rsidP="00FC709C">
      <w:pPr>
        <w:autoSpaceDE w:val="0"/>
        <w:autoSpaceDN w:val="0"/>
        <w:adjustRightInd w:val="0"/>
        <w:spacing w:after="0" w:line="240" w:lineRule="auto"/>
        <w:ind w:firstLine="708"/>
        <w:jc w:val="both"/>
        <w:rPr>
          <w:rFonts w:ascii="Times New Roman" w:hAnsi="Times New Roman"/>
          <w:sz w:val="28"/>
          <w:szCs w:val="28"/>
        </w:rPr>
      </w:pPr>
      <w:r w:rsidRPr="00BC01D3">
        <w:rPr>
          <w:rFonts w:ascii="Times New Roman" w:hAnsi="Times New Roman" w:cs="Times New Roman"/>
          <w:sz w:val="28"/>
          <w:szCs w:val="28"/>
        </w:rPr>
        <w:t xml:space="preserve">В настоящее время в этом отношении в Казахстане существуют </w:t>
      </w:r>
      <w:r w:rsidR="000739F2">
        <w:rPr>
          <w:rFonts w:ascii="Times New Roman" w:hAnsi="Times New Roman" w:cs="Times New Roman"/>
          <w:sz w:val="28"/>
          <w:szCs w:val="28"/>
        </w:rPr>
        <w:t>определенные</w:t>
      </w:r>
      <w:r w:rsidRPr="00BC01D3">
        <w:rPr>
          <w:rFonts w:ascii="Times New Roman" w:hAnsi="Times New Roman" w:cs="Times New Roman"/>
          <w:sz w:val="28"/>
          <w:szCs w:val="28"/>
        </w:rPr>
        <w:t xml:space="preserve"> пробе</w:t>
      </w:r>
      <w:r w:rsidR="009A39DB">
        <w:rPr>
          <w:rFonts w:ascii="Times New Roman" w:hAnsi="Times New Roman" w:cs="Times New Roman"/>
          <w:sz w:val="28"/>
          <w:szCs w:val="28"/>
        </w:rPr>
        <w:t>лы, которые прежде всего, связа</w:t>
      </w:r>
      <w:r w:rsidRPr="00BC01D3">
        <w:rPr>
          <w:rFonts w:ascii="Times New Roman" w:hAnsi="Times New Roman" w:cs="Times New Roman"/>
          <w:sz w:val="28"/>
          <w:szCs w:val="28"/>
        </w:rPr>
        <w:t xml:space="preserve">ны с тем, что </w:t>
      </w:r>
      <w:r w:rsidRPr="005B5FEF">
        <w:rPr>
          <w:rFonts w:ascii="Times New Roman" w:hAnsi="Times New Roman" w:cs="Times New Roman"/>
          <w:b/>
          <w:i/>
          <w:sz w:val="28"/>
          <w:szCs w:val="28"/>
        </w:rPr>
        <w:t xml:space="preserve">существующая система оценки качества недостаточно ориентирована на граждан, отсутствует  </w:t>
      </w:r>
      <w:r w:rsidRPr="005B5FEF">
        <w:rPr>
          <w:rFonts w:ascii="Times New Roman" w:hAnsi="Times New Roman"/>
          <w:b/>
          <w:i/>
          <w:sz w:val="28"/>
          <w:szCs w:val="28"/>
        </w:rPr>
        <w:t>единая методологии оценки качества госуслуг,</w:t>
      </w:r>
      <w:r w:rsidR="009A39DB">
        <w:rPr>
          <w:rFonts w:ascii="Times New Roman" w:hAnsi="Times New Roman"/>
          <w:b/>
          <w:i/>
          <w:sz w:val="28"/>
          <w:szCs w:val="28"/>
        </w:rPr>
        <w:t xml:space="preserve"> не определены четкие критерия оценки качества госуслуг,</w:t>
      </w:r>
      <w:r w:rsidRPr="005B5FEF">
        <w:rPr>
          <w:rFonts w:ascii="Times New Roman" w:hAnsi="Times New Roman"/>
          <w:b/>
          <w:i/>
          <w:sz w:val="28"/>
          <w:szCs w:val="28"/>
        </w:rPr>
        <w:t xml:space="preserve"> также </w:t>
      </w:r>
      <w:r w:rsidRPr="005B5FEF">
        <w:rPr>
          <w:rFonts w:ascii="Times New Roman" w:hAnsi="Times New Roman" w:cs="Times New Roman"/>
          <w:b/>
          <w:i/>
          <w:sz w:val="28"/>
          <w:szCs w:val="28"/>
        </w:rPr>
        <w:t xml:space="preserve">проводимые исследования по оценке качества не охватывают </w:t>
      </w:r>
      <w:r w:rsidRPr="005B5FEF">
        <w:rPr>
          <w:rFonts w:ascii="Times New Roman" w:hAnsi="Times New Roman" w:cs="Times New Roman"/>
          <w:b/>
          <w:i/>
          <w:sz w:val="28"/>
          <w:szCs w:val="28"/>
        </w:rPr>
        <w:lastRenderedPageBreak/>
        <w:t>большинство услуг и не ориентированы на государственные органы, в которых наблюдается высокий уровень жалоб населения.</w:t>
      </w:r>
      <w:r w:rsidRPr="00BC01D3">
        <w:rPr>
          <w:rFonts w:ascii="Times New Roman" w:hAnsi="Times New Roman" w:cs="Times New Roman"/>
          <w:sz w:val="28"/>
          <w:szCs w:val="28"/>
        </w:rPr>
        <w:t xml:space="preserve"> </w:t>
      </w:r>
    </w:p>
    <w:p w:rsidR="00FC709C" w:rsidRPr="003C7B08" w:rsidRDefault="005B5FEF"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w:t>
      </w:r>
      <w:r w:rsidR="00FC709C" w:rsidRPr="00BC01D3">
        <w:rPr>
          <w:rFonts w:ascii="Times New Roman" w:hAnsi="Times New Roman" w:cs="Times New Roman"/>
          <w:sz w:val="28"/>
          <w:szCs w:val="28"/>
        </w:rPr>
        <w:t xml:space="preserve">, вопрос дальнейшего совершенствование системы оценки качества оказания государственных услуг на сегодняшний день в Казахстане является актуальным.  </w:t>
      </w:r>
    </w:p>
    <w:p w:rsidR="003C7B08" w:rsidRPr="003C7B08" w:rsidRDefault="003C7B08"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Планом Нации «100 конкретных шагов» с 2016 года в РК создана Государственная корпорация «Правительство для граждан» по образцу </w:t>
      </w:r>
      <w:r>
        <w:rPr>
          <w:rFonts w:ascii="Times New Roman" w:hAnsi="Times New Roman" w:cs="Times New Roman"/>
          <w:sz w:val="28"/>
          <w:szCs w:val="28"/>
          <w:lang w:val="en-US"/>
        </w:rPr>
        <w:t>Canada</w:t>
      </w:r>
      <w:r w:rsidRPr="003C7B08">
        <w:rPr>
          <w:rFonts w:ascii="Times New Roman" w:hAnsi="Times New Roman" w:cs="Times New Roman"/>
          <w:sz w:val="28"/>
          <w:szCs w:val="28"/>
        </w:rPr>
        <w:t xml:space="preserve"> </w:t>
      </w:r>
      <w:r>
        <w:rPr>
          <w:rFonts w:ascii="Times New Roman" w:hAnsi="Times New Roman" w:cs="Times New Roman"/>
          <w:sz w:val="28"/>
          <w:szCs w:val="28"/>
          <w:lang w:val="en-US"/>
        </w:rPr>
        <w:t>Service</w:t>
      </w:r>
      <w:r w:rsidRPr="003C7B08">
        <w:rPr>
          <w:rFonts w:ascii="Times New Roman" w:hAnsi="Times New Roman" w:cs="Times New Roman"/>
          <w:sz w:val="28"/>
          <w:szCs w:val="28"/>
        </w:rPr>
        <w:t xml:space="preserve">. </w:t>
      </w:r>
      <w:r>
        <w:rPr>
          <w:rFonts w:ascii="Times New Roman" w:hAnsi="Times New Roman" w:cs="Times New Roman"/>
          <w:sz w:val="28"/>
          <w:szCs w:val="28"/>
        </w:rPr>
        <w:t>Канада является флагманом инновационных решений в сфере государственных услуг. Этому свидетельствует высокие позиции страны во многих авторитетных рейтинговых организаци</w:t>
      </w:r>
      <w:r w:rsidR="00CE4293">
        <w:rPr>
          <w:rFonts w:ascii="Times New Roman" w:hAnsi="Times New Roman" w:cs="Times New Roman"/>
          <w:sz w:val="28"/>
          <w:szCs w:val="28"/>
        </w:rPr>
        <w:t>й</w:t>
      </w:r>
      <w:r w:rsidR="00232C0C">
        <w:rPr>
          <w:rFonts w:ascii="Times New Roman" w:hAnsi="Times New Roman" w:cs="Times New Roman"/>
          <w:sz w:val="28"/>
          <w:szCs w:val="28"/>
        </w:rPr>
        <w:t xml:space="preserve"> </w:t>
      </w:r>
      <w:r w:rsidR="00232C0C">
        <w:rPr>
          <w:rFonts w:ascii="Times New Roman" w:hAnsi="Times New Roman" w:cs="Times New Roman"/>
          <w:sz w:val="28"/>
          <w:szCs w:val="28"/>
        </w:rPr>
        <w:sym w:font="Symbol" w:char="F05B"/>
      </w:r>
      <w:r w:rsidR="00232C0C">
        <w:rPr>
          <w:rFonts w:ascii="Times New Roman" w:hAnsi="Times New Roman" w:cs="Times New Roman"/>
          <w:sz w:val="28"/>
          <w:szCs w:val="28"/>
        </w:rPr>
        <w:t>2</w:t>
      </w:r>
      <w:r w:rsidR="00232C0C">
        <w:rPr>
          <w:rFonts w:ascii="Times New Roman" w:hAnsi="Times New Roman" w:cs="Times New Roman"/>
          <w:sz w:val="28"/>
          <w:szCs w:val="28"/>
        </w:rPr>
        <w:sym w:font="Symbol" w:char="F05D"/>
      </w:r>
      <w:r>
        <w:rPr>
          <w:rFonts w:ascii="Times New Roman" w:hAnsi="Times New Roman" w:cs="Times New Roman"/>
          <w:sz w:val="28"/>
          <w:szCs w:val="28"/>
        </w:rPr>
        <w:t xml:space="preserve">.  </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В</w:t>
      </w:r>
      <w:r w:rsidR="003C7B08">
        <w:rPr>
          <w:rFonts w:ascii="Times New Roman" w:hAnsi="Times New Roman" w:cs="Times New Roman"/>
          <w:sz w:val="28"/>
          <w:szCs w:val="28"/>
        </w:rPr>
        <w:t xml:space="preserve"> этой связи</w:t>
      </w:r>
      <w:r w:rsidR="005B5FEF">
        <w:rPr>
          <w:rFonts w:ascii="Times New Roman" w:hAnsi="Times New Roman" w:cs="Times New Roman"/>
          <w:sz w:val="28"/>
          <w:szCs w:val="28"/>
        </w:rPr>
        <w:t>,</w:t>
      </w:r>
      <w:r w:rsidR="003C7B08">
        <w:rPr>
          <w:rFonts w:ascii="Times New Roman" w:hAnsi="Times New Roman" w:cs="Times New Roman"/>
          <w:sz w:val="28"/>
          <w:szCs w:val="28"/>
        </w:rPr>
        <w:t xml:space="preserve"> нами б</w:t>
      </w:r>
      <w:r w:rsidR="005B5FEF">
        <w:rPr>
          <w:rFonts w:ascii="Times New Roman" w:hAnsi="Times New Roman" w:cs="Times New Roman"/>
          <w:sz w:val="28"/>
          <w:szCs w:val="28"/>
        </w:rPr>
        <w:t>ы</w:t>
      </w:r>
      <w:r w:rsidR="003C7B08">
        <w:rPr>
          <w:rFonts w:ascii="Times New Roman" w:hAnsi="Times New Roman" w:cs="Times New Roman"/>
          <w:sz w:val="28"/>
          <w:szCs w:val="28"/>
        </w:rPr>
        <w:t>л рассмотрен о</w:t>
      </w:r>
      <w:r w:rsidRPr="00BC01D3">
        <w:rPr>
          <w:rFonts w:ascii="Times New Roman" w:hAnsi="Times New Roman" w:cs="Times New Roman"/>
          <w:sz w:val="28"/>
          <w:szCs w:val="28"/>
        </w:rPr>
        <w:t xml:space="preserve">пыт Канады </w:t>
      </w:r>
      <w:r w:rsidR="005B5FEF">
        <w:rPr>
          <w:rFonts w:ascii="Times New Roman" w:hAnsi="Times New Roman"/>
          <w:sz w:val="28"/>
          <w:szCs w:val="28"/>
          <w:shd w:val="clear" w:color="auto" w:fill="FFFFFF"/>
        </w:rPr>
        <w:t>по</w:t>
      </w:r>
      <w:r w:rsidRPr="00CB7EE3">
        <w:rPr>
          <w:rFonts w:ascii="Times New Roman" w:hAnsi="Times New Roman"/>
          <w:sz w:val="28"/>
          <w:szCs w:val="28"/>
          <w:shd w:val="clear" w:color="auto" w:fill="FFFFFF"/>
        </w:rPr>
        <w:t xml:space="preserve"> разработке государственных программ и инструментариев </w:t>
      </w:r>
      <w:r w:rsidR="005B5FEF">
        <w:rPr>
          <w:rFonts w:ascii="Times New Roman" w:hAnsi="Times New Roman"/>
          <w:sz w:val="28"/>
          <w:szCs w:val="28"/>
          <w:shd w:val="clear" w:color="auto" w:fill="FFFFFF"/>
        </w:rPr>
        <w:t>в части</w:t>
      </w:r>
      <w:r w:rsidRPr="00CB7EE3">
        <w:rPr>
          <w:rFonts w:ascii="Times New Roman" w:hAnsi="Times New Roman"/>
          <w:sz w:val="28"/>
          <w:szCs w:val="28"/>
          <w:shd w:val="clear" w:color="auto" w:fill="FFFFFF"/>
        </w:rPr>
        <w:t xml:space="preserve"> определени</w:t>
      </w:r>
      <w:r w:rsidR="005B5FEF">
        <w:rPr>
          <w:rFonts w:ascii="Times New Roman" w:hAnsi="Times New Roman"/>
          <w:sz w:val="28"/>
          <w:szCs w:val="28"/>
          <w:shd w:val="clear" w:color="auto" w:fill="FFFFFF"/>
        </w:rPr>
        <w:t>я</w:t>
      </w:r>
      <w:r w:rsidRPr="00CB7EE3">
        <w:rPr>
          <w:rFonts w:ascii="Times New Roman" w:hAnsi="Times New Roman"/>
          <w:sz w:val="28"/>
          <w:szCs w:val="28"/>
          <w:shd w:val="clear" w:color="auto" w:fill="FFFFFF"/>
        </w:rPr>
        <w:t xml:space="preserve"> уровня удовлетворенности граждан качеством госуслуг</w:t>
      </w:r>
      <w:r>
        <w:rPr>
          <w:rFonts w:ascii="Times New Roman" w:hAnsi="Times New Roman"/>
          <w:sz w:val="28"/>
          <w:szCs w:val="28"/>
          <w:shd w:val="clear" w:color="auto" w:fill="FFFFFF"/>
        </w:rPr>
        <w:t>, также предложены практические рекомендации по возможному импл</w:t>
      </w:r>
      <w:r w:rsidR="00297431">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ментированию некоторых элементов канадской модели  в Казахстане.  </w:t>
      </w:r>
    </w:p>
    <w:p w:rsidR="00FC709C" w:rsidRPr="00AC5FE8" w:rsidRDefault="00FC709C" w:rsidP="00FC709C">
      <w:pPr>
        <w:spacing w:after="0" w:line="240" w:lineRule="auto"/>
        <w:ind w:firstLine="709"/>
        <w:jc w:val="both"/>
        <w:rPr>
          <w:rFonts w:ascii="Times New Roman" w:hAnsi="Times New Roman" w:cs="Times New Roman"/>
          <w:b/>
          <w:sz w:val="28"/>
          <w:szCs w:val="28"/>
        </w:rPr>
      </w:pPr>
      <w:r w:rsidRPr="00AC5FE8">
        <w:rPr>
          <w:rFonts w:ascii="Times New Roman" w:hAnsi="Times New Roman" w:cs="Times New Roman"/>
          <w:b/>
          <w:sz w:val="28"/>
          <w:szCs w:val="28"/>
        </w:rPr>
        <w:t xml:space="preserve">Цель: </w:t>
      </w:r>
      <w:r w:rsidRPr="00C46044">
        <w:rPr>
          <w:rFonts w:ascii="Times New Roman" w:hAnsi="Times New Roman" w:cs="Times New Roman"/>
          <w:sz w:val="28"/>
          <w:szCs w:val="28"/>
        </w:rPr>
        <w:t>разрабо</w:t>
      </w:r>
      <w:r w:rsidR="00297431">
        <w:rPr>
          <w:rFonts w:ascii="Times New Roman" w:hAnsi="Times New Roman" w:cs="Times New Roman"/>
          <w:sz w:val="28"/>
          <w:szCs w:val="28"/>
        </w:rPr>
        <w:t>тка</w:t>
      </w:r>
      <w:r w:rsidRPr="00C46044">
        <w:rPr>
          <w:rFonts w:ascii="Times New Roman" w:hAnsi="Times New Roman" w:cs="Times New Roman"/>
          <w:sz w:val="28"/>
          <w:szCs w:val="28"/>
        </w:rPr>
        <w:t xml:space="preserve"> рекомендации по</w:t>
      </w:r>
      <w:r>
        <w:rPr>
          <w:rFonts w:ascii="Times New Roman" w:hAnsi="Times New Roman" w:cs="Times New Roman"/>
          <w:b/>
          <w:sz w:val="28"/>
          <w:szCs w:val="28"/>
        </w:rPr>
        <w:t xml:space="preserve"> </w:t>
      </w:r>
      <w:r w:rsidRPr="00AF4A9B">
        <w:rPr>
          <w:rFonts w:ascii="Times New Roman" w:hAnsi="Times New Roman" w:cs="Times New Roman"/>
          <w:sz w:val="28"/>
          <w:szCs w:val="28"/>
        </w:rPr>
        <w:t>совершенствовани</w:t>
      </w:r>
      <w:r>
        <w:rPr>
          <w:rFonts w:ascii="Times New Roman" w:hAnsi="Times New Roman" w:cs="Times New Roman"/>
          <w:sz w:val="28"/>
          <w:szCs w:val="28"/>
        </w:rPr>
        <w:t xml:space="preserve">ю оценки </w:t>
      </w:r>
      <w:r w:rsidRPr="00AC5FE8">
        <w:rPr>
          <w:rFonts w:ascii="Times New Roman" w:hAnsi="Times New Roman" w:cs="Times New Roman"/>
          <w:sz w:val="28"/>
          <w:szCs w:val="28"/>
        </w:rPr>
        <w:t xml:space="preserve">качества </w:t>
      </w:r>
      <w:r>
        <w:rPr>
          <w:rFonts w:ascii="Times New Roman" w:hAnsi="Times New Roman" w:cs="Times New Roman"/>
          <w:sz w:val="28"/>
          <w:szCs w:val="28"/>
        </w:rPr>
        <w:t xml:space="preserve">оказания </w:t>
      </w:r>
      <w:r w:rsidRPr="00AC5FE8">
        <w:rPr>
          <w:rFonts w:ascii="Times New Roman" w:hAnsi="Times New Roman" w:cs="Times New Roman"/>
          <w:sz w:val="28"/>
          <w:szCs w:val="28"/>
        </w:rPr>
        <w:t>государственных услуг</w:t>
      </w:r>
      <w:r>
        <w:rPr>
          <w:rFonts w:ascii="Times New Roman" w:hAnsi="Times New Roman" w:cs="Times New Roman"/>
          <w:sz w:val="28"/>
          <w:szCs w:val="28"/>
        </w:rPr>
        <w:t xml:space="preserve"> в РК. </w:t>
      </w:r>
    </w:p>
    <w:p w:rsidR="00FC709C" w:rsidRPr="00FD0ECA" w:rsidRDefault="00E759F8" w:rsidP="00FC709C">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Реализация</w:t>
      </w:r>
      <w:r w:rsidR="00FC709C" w:rsidRPr="00FD0ECA">
        <w:rPr>
          <w:rFonts w:ascii="Times New Roman" w:hAnsi="Times New Roman" w:cs="Times New Roman"/>
          <w:color w:val="000000"/>
          <w:sz w:val="28"/>
          <w:szCs w:val="28"/>
          <w:shd w:val="clear" w:color="auto" w:fill="FFFFFF"/>
        </w:rPr>
        <w:t xml:space="preserve"> указанной цели будет достигнуто путем решения </w:t>
      </w:r>
      <w:r w:rsidR="00FC709C" w:rsidRPr="00BF18F4">
        <w:rPr>
          <w:rFonts w:ascii="Times New Roman" w:hAnsi="Times New Roman" w:cs="Times New Roman"/>
          <w:b/>
          <w:color w:val="000000"/>
          <w:sz w:val="28"/>
          <w:szCs w:val="28"/>
          <w:shd w:val="clear" w:color="auto" w:fill="FFFFFF"/>
        </w:rPr>
        <w:t>следующих задач:</w:t>
      </w:r>
    </w:p>
    <w:p w:rsidR="00FC709C" w:rsidRPr="00977378" w:rsidRDefault="00E759F8" w:rsidP="00FC709C">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w:t>
      </w:r>
      <w:r w:rsidR="00297431">
        <w:rPr>
          <w:rFonts w:ascii="Times New Roman" w:hAnsi="Times New Roman" w:cs="Times New Roman"/>
          <w:sz w:val="28"/>
          <w:szCs w:val="28"/>
        </w:rPr>
        <w:t>ить</w:t>
      </w:r>
      <w:r w:rsidR="00FC709C" w:rsidRPr="00977378">
        <w:rPr>
          <w:rFonts w:ascii="Times New Roman" w:hAnsi="Times New Roman" w:cs="Times New Roman"/>
          <w:sz w:val="28"/>
          <w:szCs w:val="28"/>
        </w:rPr>
        <w:t xml:space="preserve"> развити</w:t>
      </w:r>
      <w:r w:rsidR="00297431">
        <w:rPr>
          <w:rFonts w:ascii="Times New Roman" w:hAnsi="Times New Roman" w:cs="Times New Roman"/>
          <w:sz w:val="28"/>
          <w:szCs w:val="28"/>
        </w:rPr>
        <w:t>е</w:t>
      </w:r>
      <w:r w:rsidR="00FC709C" w:rsidRPr="00977378">
        <w:rPr>
          <w:rFonts w:ascii="Times New Roman" w:hAnsi="Times New Roman" w:cs="Times New Roman"/>
          <w:sz w:val="28"/>
          <w:szCs w:val="28"/>
        </w:rPr>
        <w:t xml:space="preserve"> и формировани</w:t>
      </w:r>
      <w:r w:rsidR="00297431">
        <w:rPr>
          <w:rFonts w:ascii="Times New Roman" w:hAnsi="Times New Roman" w:cs="Times New Roman"/>
          <w:sz w:val="28"/>
          <w:szCs w:val="28"/>
        </w:rPr>
        <w:t>е</w:t>
      </w:r>
      <w:r w:rsidR="00FC709C" w:rsidRPr="00977378">
        <w:rPr>
          <w:rFonts w:ascii="Times New Roman" w:hAnsi="Times New Roman" w:cs="Times New Roman"/>
          <w:sz w:val="28"/>
          <w:szCs w:val="28"/>
        </w:rPr>
        <w:t xml:space="preserve"> сферы оказания государственных услуг в РК;</w:t>
      </w:r>
    </w:p>
    <w:p w:rsidR="00FC709C" w:rsidRPr="00977378" w:rsidRDefault="00297431" w:rsidP="00FC709C">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FC709C" w:rsidRPr="00977378">
        <w:rPr>
          <w:rFonts w:ascii="Times New Roman" w:hAnsi="Times New Roman" w:cs="Times New Roman"/>
          <w:sz w:val="28"/>
          <w:szCs w:val="28"/>
        </w:rPr>
        <w:t>систем</w:t>
      </w:r>
      <w:r>
        <w:rPr>
          <w:rFonts w:ascii="Times New Roman" w:hAnsi="Times New Roman" w:cs="Times New Roman"/>
          <w:sz w:val="28"/>
          <w:szCs w:val="28"/>
        </w:rPr>
        <w:t>у</w:t>
      </w:r>
      <w:r w:rsidR="00FC709C" w:rsidRPr="00977378">
        <w:rPr>
          <w:rFonts w:ascii="Times New Roman" w:hAnsi="Times New Roman" w:cs="Times New Roman"/>
          <w:sz w:val="28"/>
          <w:szCs w:val="28"/>
        </w:rPr>
        <w:t xml:space="preserve"> оценки каче</w:t>
      </w:r>
      <w:r w:rsidR="00E759F8">
        <w:rPr>
          <w:rFonts w:ascii="Times New Roman" w:hAnsi="Times New Roman" w:cs="Times New Roman"/>
          <w:sz w:val="28"/>
          <w:szCs w:val="28"/>
        </w:rPr>
        <w:t>ства государственных услуг в РК;</w:t>
      </w:r>
    </w:p>
    <w:p w:rsidR="00FC709C" w:rsidRPr="00977378" w:rsidRDefault="00E759F8" w:rsidP="00FC709C">
      <w:pPr>
        <w:pStyle w:val="a3"/>
        <w:numPr>
          <w:ilvl w:val="0"/>
          <w:numId w:val="23"/>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w:t>
      </w:r>
      <w:r w:rsidR="00297431">
        <w:rPr>
          <w:rFonts w:ascii="Times New Roman" w:hAnsi="Times New Roman" w:cs="Times New Roman"/>
          <w:sz w:val="28"/>
          <w:szCs w:val="28"/>
        </w:rPr>
        <w:t>ть</w:t>
      </w:r>
      <w:r>
        <w:rPr>
          <w:rFonts w:ascii="Times New Roman" w:hAnsi="Times New Roman" w:cs="Times New Roman"/>
          <w:sz w:val="28"/>
          <w:szCs w:val="28"/>
        </w:rPr>
        <w:t xml:space="preserve"> практическ</w:t>
      </w:r>
      <w:r w:rsidR="00297431">
        <w:rPr>
          <w:rFonts w:ascii="Times New Roman" w:hAnsi="Times New Roman" w:cs="Times New Roman"/>
          <w:sz w:val="28"/>
          <w:szCs w:val="28"/>
        </w:rPr>
        <w:t>ий</w:t>
      </w:r>
      <w:r w:rsidR="00FC709C">
        <w:rPr>
          <w:rFonts w:ascii="Times New Roman" w:hAnsi="Times New Roman" w:cs="Times New Roman"/>
          <w:sz w:val="28"/>
          <w:szCs w:val="28"/>
        </w:rPr>
        <w:t xml:space="preserve"> </w:t>
      </w:r>
      <w:r w:rsidR="00FC709C" w:rsidRPr="00977378">
        <w:rPr>
          <w:rFonts w:ascii="Times New Roman" w:hAnsi="Times New Roman" w:cs="Times New Roman"/>
          <w:sz w:val="28"/>
          <w:szCs w:val="28"/>
        </w:rPr>
        <w:t>опыт</w:t>
      </w:r>
      <w:r w:rsidR="00FC709C">
        <w:rPr>
          <w:rFonts w:ascii="Times New Roman" w:hAnsi="Times New Roman" w:cs="Times New Roman"/>
          <w:sz w:val="28"/>
          <w:szCs w:val="28"/>
        </w:rPr>
        <w:t xml:space="preserve"> Канады</w:t>
      </w:r>
      <w:r w:rsidR="00FC709C" w:rsidRPr="00977378">
        <w:rPr>
          <w:rFonts w:ascii="Times New Roman" w:hAnsi="Times New Roman" w:cs="Times New Roman"/>
          <w:sz w:val="28"/>
          <w:szCs w:val="28"/>
        </w:rPr>
        <w:t xml:space="preserve"> </w:t>
      </w:r>
      <w:r w:rsidR="00297431">
        <w:rPr>
          <w:rFonts w:ascii="Times New Roman" w:hAnsi="Times New Roman" w:cs="Times New Roman"/>
          <w:sz w:val="28"/>
          <w:szCs w:val="28"/>
        </w:rPr>
        <w:t>в</w:t>
      </w:r>
      <w:r w:rsidR="00FC709C" w:rsidRPr="00977378">
        <w:rPr>
          <w:rFonts w:ascii="Times New Roman" w:hAnsi="Times New Roman" w:cs="Times New Roman"/>
          <w:sz w:val="28"/>
          <w:szCs w:val="28"/>
        </w:rPr>
        <w:t xml:space="preserve"> оценке качества </w:t>
      </w:r>
      <w:r w:rsidR="00FC709C">
        <w:rPr>
          <w:rFonts w:ascii="Times New Roman" w:hAnsi="Times New Roman" w:cs="Times New Roman"/>
          <w:sz w:val="28"/>
          <w:szCs w:val="28"/>
        </w:rPr>
        <w:t xml:space="preserve">оказания </w:t>
      </w:r>
      <w:r w:rsidR="00FC709C" w:rsidRPr="00977378">
        <w:rPr>
          <w:rFonts w:ascii="Times New Roman" w:hAnsi="Times New Roman" w:cs="Times New Roman"/>
          <w:sz w:val="28"/>
          <w:szCs w:val="28"/>
        </w:rPr>
        <w:t>государственных услуг;</w:t>
      </w:r>
    </w:p>
    <w:p w:rsidR="00FC709C" w:rsidRDefault="00FC709C" w:rsidP="00FC709C">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77378">
        <w:rPr>
          <w:rFonts w:ascii="Times New Roman" w:hAnsi="Times New Roman" w:cs="Times New Roman"/>
          <w:sz w:val="28"/>
          <w:szCs w:val="28"/>
        </w:rPr>
        <w:t xml:space="preserve"> </w:t>
      </w:r>
      <w:r>
        <w:rPr>
          <w:rFonts w:ascii="Times New Roman" w:hAnsi="Times New Roman" w:cs="Times New Roman"/>
          <w:sz w:val="28"/>
          <w:szCs w:val="28"/>
        </w:rPr>
        <w:t>разрабо</w:t>
      </w:r>
      <w:r w:rsidR="00297431">
        <w:rPr>
          <w:rFonts w:ascii="Times New Roman" w:hAnsi="Times New Roman" w:cs="Times New Roman"/>
          <w:sz w:val="28"/>
          <w:szCs w:val="28"/>
        </w:rPr>
        <w:t>тать</w:t>
      </w:r>
      <w:r>
        <w:rPr>
          <w:rFonts w:ascii="Times New Roman" w:hAnsi="Times New Roman" w:cs="Times New Roman"/>
          <w:sz w:val="28"/>
          <w:szCs w:val="28"/>
        </w:rPr>
        <w:t xml:space="preserve"> рекомендации по совершенствованию оценки качества государственных услуг в РК на основе канадского опыта.</w:t>
      </w:r>
    </w:p>
    <w:p w:rsidR="00300B10" w:rsidRPr="00F968F2" w:rsidRDefault="00300B10" w:rsidP="00FC709C">
      <w:pPr>
        <w:spacing w:after="0" w:line="240" w:lineRule="auto"/>
        <w:ind w:firstLine="709"/>
        <w:jc w:val="both"/>
        <w:rPr>
          <w:rFonts w:ascii="Times New Roman" w:hAnsi="Times New Roman" w:cs="Times New Roman"/>
          <w:sz w:val="28"/>
          <w:szCs w:val="28"/>
        </w:rPr>
      </w:pPr>
    </w:p>
    <w:p w:rsidR="005B5FEF" w:rsidRPr="00F968F2"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5B5FEF" w:rsidRDefault="005B5FEF" w:rsidP="00FC709C">
      <w:pPr>
        <w:spacing w:after="0" w:line="240" w:lineRule="auto"/>
        <w:ind w:firstLine="709"/>
        <w:jc w:val="both"/>
        <w:rPr>
          <w:rFonts w:ascii="Times New Roman" w:hAnsi="Times New Roman" w:cs="Times New Roman"/>
          <w:sz w:val="28"/>
          <w:szCs w:val="28"/>
        </w:rPr>
      </w:pPr>
    </w:p>
    <w:p w:rsidR="00FC709C" w:rsidRPr="00DC7BD0" w:rsidRDefault="00FC709C" w:rsidP="00FC709C">
      <w:pPr>
        <w:pStyle w:val="a3"/>
        <w:numPr>
          <w:ilvl w:val="0"/>
          <w:numId w:val="22"/>
        </w:numPr>
        <w:tabs>
          <w:tab w:val="left" w:pos="1134"/>
        </w:tabs>
        <w:spacing w:after="0" w:line="240" w:lineRule="auto"/>
        <w:ind w:left="0" w:firstLine="708"/>
        <w:jc w:val="both"/>
        <w:rPr>
          <w:rFonts w:ascii="Times New Roman" w:hAnsi="Times New Roman"/>
          <w:b/>
          <w:sz w:val="28"/>
          <w:szCs w:val="28"/>
          <w:u w:val="single"/>
        </w:rPr>
      </w:pPr>
      <w:r w:rsidRPr="00DC7BD0">
        <w:rPr>
          <w:rFonts w:ascii="Times New Roman" w:hAnsi="Times New Roman"/>
          <w:b/>
          <w:sz w:val="28"/>
          <w:szCs w:val="28"/>
          <w:u w:val="single"/>
        </w:rPr>
        <w:lastRenderedPageBreak/>
        <w:t>Становление и развитие сферы оказания государственных услуг в Республике Казахстан.</w:t>
      </w:r>
    </w:p>
    <w:p w:rsidR="00FC709C" w:rsidRDefault="00FC709C" w:rsidP="00FC709C">
      <w:pPr>
        <w:spacing w:after="0" w:line="240" w:lineRule="auto"/>
        <w:ind w:firstLine="708"/>
        <w:jc w:val="both"/>
        <w:rPr>
          <w:rFonts w:ascii="Times New Roman" w:hAnsi="Times New Roman" w:cs="Times New Roman"/>
          <w:sz w:val="28"/>
          <w:szCs w:val="28"/>
        </w:rPr>
      </w:pPr>
    </w:p>
    <w:p w:rsidR="00FC709C" w:rsidRPr="00213987" w:rsidRDefault="00300B10"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FC709C" w:rsidRPr="00213987">
        <w:rPr>
          <w:rFonts w:ascii="Times New Roman" w:hAnsi="Times New Roman" w:cs="Times New Roman"/>
          <w:sz w:val="28"/>
          <w:szCs w:val="28"/>
        </w:rPr>
        <w:t>осударственные услуги играют важную роль в развитии современного общества. Каждый человек в повседневной жизни прямо или косвенно сталкивается с получением государственной услуги – это открытие бизнеса, регистрация недвижимости, получение образования, медицинской помощи и т.д.</w:t>
      </w:r>
    </w:p>
    <w:p w:rsidR="00FC709C" w:rsidRPr="00213987"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213987">
        <w:rPr>
          <w:rFonts w:ascii="Times New Roman" w:hAnsi="Times New Roman" w:cs="Times New Roman"/>
          <w:sz w:val="28"/>
          <w:szCs w:val="28"/>
        </w:rPr>
        <w:t xml:space="preserve">В этой связи, растут требования к качеству </w:t>
      </w:r>
      <w:r w:rsidR="00300B10">
        <w:rPr>
          <w:rFonts w:ascii="Times New Roman" w:hAnsi="Times New Roman" w:cs="Times New Roman"/>
          <w:sz w:val="28"/>
          <w:szCs w:val="28"/>
        </w:rPr>
        <w:t xml:space="preserve">оказания </w:t>
      </w:r>
      <w:r w:rsidRPr="00213987">
        <w:rPr>
          <w:rFonts w:ascii="Times New Roman" w:hAnsi="Times New Roman" w:cs="Times New Roman"/>
          <w:sz w:val="28"/>
          <w:szCs w:val="28"/>
        </w:rPr>
        <w:t xml:space="preserve">государственных услуг, которая становится одним из основных показателей экономического и социального развития страны. Поэтому большинство зарубежных стран уделяют огромное внимание развитию данной </w:t>
      </w:r>
      <w:r>
        <w:rPr>
          <w:rFonts w:ascii="Times New Roman" w:hAnsi="Times New Roman" w:cs="Times New Roman"/>
          <w:sz w:val="28"/>
          <w:szCs w:val="28"/>
        </w:rPr>
        <w:t>сферы</w:t>
      </w:r>
      <w:r w:rsidRPr="00213987">
        <w:rPr>
          <w:rFonts w:ascii="Times New Roman" w:hAnsi="Times New Roman" w:cs="Times New Roman"/>
          <w:sz w:val="28"/>
          <w:szCs w:val="28"/>
        </w:rPr>
        <w:t>.</w:t>
      </w:r>
    </w:p>
    <w:p w:rsidR="00FC709C" w:rsidRPr="00213987"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r w:rsidRPr="00213987">
        <w:rPr>
          <w:rFonts w:ascii="Times New Roman" w:hAnsi="Times New Roman" w:cs="Times New Roman"/>
          <w:sz w:val="28"/>
          <w:szCs w:val="28"/>
        </w:rPr>
        <w:t xml:space="preserve">Не исключение и Казахстан, где </w:t>
      </w:r>
      <w:r w:rsidRPr="00213987">
        <w:rPr>
          <w:rFonts w:ascii="Times New Roman" w:hAnsi="Times New Roman" w:cs="Times New Roman"/>
          <w:color w:val="000000"/>
          <w:sz w:val="28"/>
          <w:szCs w:val="28"/>
          <w:shd w:val="clear" w:color="auto" w:fill="FFFFFF"/>
        </w:rPr>
        <w:t>развитию сферы оказания государственных услуг уделяют ключевое внимание.</w:t>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Рассмотрим генезис понятия «государственная услуга» в РК: какие изменения претерпело понятие государственная услуга, как развивалось законодательство в сфере государственных услуг и насколько стали доступней государственные услуги для населения.</w:t>
      </w:r>
    </w:p>
    <w:p w:rsidR="00FC709C" w:rsidRPr="00A02C7A" w:rsidRDefault="00FC709C" w:rsidP="00FC709C">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287AF2">
        <w:rPr>
          <w:rFonts w:ascii="Times New Roman" w:hAnsi="Times New Roman" w:cs="Times New Roman"/>
          <w:sz w:val="28"/>
          <w:szCs w:val="28"/>
        </w:rPr>
        <w:t xml:space="preserve">В Казахстане понятие «государственная услуга» </w:t>
      </w:r>
      <w:r w:rsidR="005B5FEF">
        <w:rPr>
          <w:rFonts w:ascii="Times New Roman" w:hAnsi="Times New Roman" w:cs="Times New Roman"/>
          <w:sz w:val="28"/>
          <w:szCs w:val="28"/>
        </w:rPr>
        <w:t>применяется</w:t>
      </w:r>
      <w:r w:rsidRPr="00287AF2">
        <w:rPr>
          <w:rFonts w:ascii="Times New Roman" w:hAnsi="Times New Roman" w:cs="Times New Roman"/>
          <w:sz w:val="28"/>
          <w:szCs w:val="28"/>
        </w:rPr>
        <w:t xml:space="preserve"> с момента вступления в силу 13 января 2007 года </w:t>
      </w:r>
      <w:r w:rsidRPr="005B5FEF">
        <w:rPr>
          <w:rFonts w:ascii="Times New Roman" w:hAnsi="Times New Roman" w:cs="Times New Roman"/>
          <w:b/>
          <w:sz w:val="28"/>
          <w:szCs w:val="28"/>
        </w:rPr>
        <w:t>Указа Президента Республики Казахстан «О мерах по модернизации системы государственного управления»</w:t>
      </w:r>
      <w:r w:rsidRPr="00287AF2">
        <w:rPr>
          <w:rFonts w:ascii="Times New Roman" w:hAnsi="Times New Roman" w:cs="Times New Roman"/>
          <w:sz w:val="28"/>
          <w:szCs w:val="28"/>
        </w:rPr>
        <w:t>. Законодательно же</w:t>
      </w:r>
      <w:r>
        <w:rPr>
          <w:rFonts w:ascii="Times New Roman" w:hAnsi="Times New Roman" w:cs="Times New Roman"/>
          <w:sz w:val="28"/>
          <w:szCs w:val="28"/>
        </w:rPr>
        <w:t xml:space="preserve"> </w:t>
      </w:r>
      <w:r w:rsidRPr="00287AF2">
        <w:rPr>
          <w:rFonts w:ascii="Times New Roman" w:hAnsi="Times New Roman" w:cs="Times New Roman"/>
          <w:sz w:val="28"/>
          <w:szCs w:val="28"/>
        </w:rPr>
        <w:t xml:space="preserve">этот термин впервые введен Законом Республики Казахстан от 18 июня 2007 года № 262 </w:t>
      </w:r>
      <w:r w:rsidRPr="005B5FEF">
        <w:rPr>
          <w:rFonts w:ascii="Times New Roman" w:hAnsi="Times New Roman" w:cs="Times New Roman"/>
          <w:b/>
          <w:sz w:val="28"/>
          <w:szCs w:val="28"/>
        </w:rPr>
        <w:t>«О внесении изменения и дополнений в некоторые законодательные акты Республики Казахстан по вопросам совершенствования административных процедур»</w:t>
      </w:r>
      <w:r>
        <w:rPr>
          <w:rFonts w:ascii="Times New Roman" w:hAnsi="Times New Roman" w:cs="Times New Roman"/>
          <w:sz w:val="28"/>
          <w:szCs w:val="28"/>
        </w:rPr>
        <w:t>:</w:t>
      </w:r>
      <w:r w:rsidRPr="00A02C7A">
        <w:rPr>
          <w:rFonts w:ascii="Times New Roman" w:hAnsi="Times New Roman" w:cs="Times New Roman"/>
          <w:sz w:val="28"/>
          <w:szCs w:val="28"/>
        </w:rPr>
        <w:t xml:space="preserve"> </w:t>
      </w:r>
      <w:r w:rsidRPr="00A02C7A">
        <w:rPr>
          <w:rFonts w:ascii="Times New Roman" w:hAnsi="Times New Roman" w:cs="Times New Roman"/>
          <w:color w:val="000000"/>
          <w:sz w:val="28"/>
          <w:szCs w:val="28"/>
          <w:shd w:val="clear" w:color="auto" w:fill="FFFFFF"/>
        </w:rPr>
        <w:t>«</w:t>
      </w:r>
      <w:r w:rsidRPr="00A02C7A">
        <w:rPr>
          <w:rFonts w:ascii="Times New Roman" w:hAnsi="Times New Roman" w:cs="Times New Roman"/>
          <w:i/>
          <w:color w:val="000000"/>
          <w:sz w:val="28"/>
          <w:szCs w:val="28"/>
          <w:shd w:val="clear" w:color="auto" w:fill="FFFFFF"/>
        </w:rPr>
        <w:t>Под государственными услугами понимается деятельность, направленная на обеспечение прав, свобод и защиты законных интересов физических и юридических лиц, осуществляемая государственными органами, иными государственными учреждениями, государственными предприятиями, физическими и (или) юридическими лицами в рамках реализации бюджетных программ (подпрограмм)</w:t>
      </w:r>
      <w:r w:rsidRPr="00A02C7A">
        <w:rPr>
          <w:rFonts w:ascii="Times New Roman" w:hAnsi="Times New Roman" w:cs="Times New Roman"/>
          <w:color w:val="000000"/>
          <w:sz w:val="28"/>
          <w:szCs w:val="28"/>
          <w:shd w:val="clear" w:color="auto" w:fill="FFFFFF"/>
        </w:rPr>
        <w:t>»</w:t>
      </w:r>
      <w:r w:rsidRPr="00A02C7A">
        <w:rPr>
          <w:rFonts w:ascii="Times New Roman" w:hAnsi="Times New Roman" w:cs="Times New Roman"/>
          <w:sz w:val="28"/>
          <w:szCs w:val="28"/>
        </w:rPr>
        <w:t xml:space="preserve"> Вместе с тем, данное определение оставалось обобщенным и не позволяло четко разграничить понятия «государственная услуга» и «государственная функция»</w:t>
      </w:r>
      <w:r w:rsidR="00232C0C">
        <w:rPr>
          <w:rFonts w:ascii="Times New Roman" w:hAnsi="Times New Roman" w:cs="Times New Roman"/>
          <w:sz w:val="28"/>
          <w:szCs w:val="28"/>
        </w:rPr>
        <w:t xml:space="preserve"> </w:t>
      </w:r>
      <w:r w:rsidR="00232C0C">
        <w:rPr>
          <w:rFonts w:ascii="Times New Roman" w:hAnsi="Times New Roman" w:cs="Times New Roman"/>
          <w:sz w:val="28"/>
          <w:szCs w:val="28"/>
        </w:rPr>
        <w:sym w:font="Symbol" w:char="F05B"/>
      </w:r>
      <w:r w:rsidR="00232C0C">
        <w:rPr>
          <w:rFonts w:ascii="Times New Roman" w:hAnsi="Times New Roman" w:cs="Times New Roman"/>
          <w:sz w:val="28"/>
          <w:szCs w:val="28"/>
        </w:rPr>
        <w:t>3</w:t>
      </w:r>
      <w:r w:rsidR="00232C0C">
        <w:rPr>
          <w:rFonts w:ascii="Times New Roman" w:hAnsi="Times New Roman" w:cs="Times New Roman"/>
          <w:sz w:val="28"/>
          <w:szCs w:val="28"/>
        </w:rPr>
        <w:sym w:font="Symbol" w:char="F05D"/>
      </w:r>
      <w:r w:rsidRPr="00A02C7A">
        <w:rPr>
          <w:rFonts w:ascii="Times New Roman" w:hAnsi="Times New Roman" w:cs="Times New Roman"/>
          <w:sz w:val="28"/>
          <w:szCs w:val="28"/>
        </w:rPr>
        <w:t>.</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A02C7A">
        <w:rPr>
          <w:rFonts w:ascii="Times New Roman" w:hAnsi="Times New Roman" w:cs="Times New Roman"/>
          <w:sz w:val="28"/>
          <w:szCs w:val="28"/>
        </w:rPr>
        <w:t xml:space="preserve">Восполнить существующие пробелы и более полно отразить суть смысла государственной услуги стало возможным со вступлением в силу </w:t>
      </w:r>
      <w:r w:rsidRPr="00CB74CD">
        <w:rPr>
          <w:rFonts w:ascii="Times New Roman" w:hAnsi="Times New Roman" w:cs="Times New Roman"/>
          <w:b/>
          <w:sz w:val="28"/>
          <w:szCs w:val="28"/>
        </w:rPr>
        <w:t>Закона Республики Казахстан «О государственных услугах» от 15 апреля 2013 года</w:t>
      </w:r>
      <w:r w:rsidRPr="00A02C7A">
        <w:rPr>
          <w:rFonts w:ascii="Times New Roman" w:hAnsi="Times New Roman" w:cs="Times New Roman"/>
          <w:sz w:val="28"/>
          <w:szCs w:val="28"/>
        </w:rPr>
        <w:t xml:space="preserve">: </w:t>
      </w:r>
      <w:r w:rsidRPr="00A02C7A">
        <w:rPr>
          <w:rFonts w:ascii="Times New Roman" w:hAnsi="Times New Roman" w:cs="Times New Roman"/>
          <w:i/>
          <w:sz w:val="28"/>
          <w:szCs w:val="28"/>
        </w:rPr>
        <w:t>«Государственная услуга – одна из форм реализации отдельных государственных функци</w:t>
      </w:r>
      <w:r w:rsidR="00CE4293">
        <w:rPr>
          <w:rFonts w:ascii="Times New Roman" w:hAnsi="Times New Roman" w:cs="Times New Roman"/>
          <w:i/>
          <w:sz w:val="28"/>
          <w:szCs w:val="28"/>
        </w:rPr>
        <w:t>й</w:t>
      </w:r>
      <w:r w:rsidRPr="00A02C7A">
        <w:rPr>
          <w:rFonts w:ascii="Times New Roman" w:hAnsi="Times New Roman" w:cs="Times New Roman"/>
          <w:i/>
          <w:sz w:val="28"/>
          <w:szCs w:val="28"/>
        </w:rPr>
        <w:t>, осуществляемых в индивидуальном порядке по обращению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r w:rsidRPr="00A02C7A">
        <w:rPr>
          <w:rFonts w:ascii="Times New Roman" w:hAnsi="Times New Roman" w:cs="Times New Roman"/>
          <w:sz w:val="28"/>
          <w:szCs w:val="28"/>
        </w:rPr>
        <w:t>»</w:t>
      </w:r>
      <w:r w:rsidR="0015414A">
        <w:rPr>
          <w:rFonts w:ascii="Times New Roman" w:hAnsi="Times New Roman" w:cs="Times New Roman"/>
          <w:sz w:val="28"/>
          <w:szCs w:val="28"/>
        </w:rPr>
        <w:t xml:space="preserve"> </w:t>
      </w:r>
      <w:r w:rsidR="0015414A">
        <w:rPr>
          <w:rFonts w:ascii="Times New Roman" w:hAnsi="Times New Roman" w:cs="Times New Roman"/>
          <w:sz w:val="28"/>
          <w:szCs w:val="28"/>
        </w:rPr>
        <w:sym w:font="Symbol" w:char="F05B"/>
      </w:r>
      <w:r w:rsidR="0015414A">
        <w:rPr>
          <w:rFonts w:ascii="Times New Roman" w:hAnsi="Times New Roman" w:cs="Times New Roman"/>
          <w:sz w:val="28"/>
          <w:szCs w:val="28"/>
        </w:rPr>
        <w:t>4</w:t>
      </w:r>
      <w:r w:rsidR="0015414A">
        <w:rPr>
          <w:rFonts w:ascii="Times New Roman" w:hAnsi="Times New Roman" w:cs="Times New Roman"/>
          <w:sz w:val="28"/>
          <w:szCs w:val="28"/>
        </w:rPr>
        <w:sym w:font="Symbol" w:char="F05D"/>
      </w:r>
      <w:r w:rsidR="0015414A">
        <w:rPr>
          <w:rFonts w:ascii="Times New Roman" w:hAnsi="Times New Roman" w:cs="Times New Roman"/>
          <w:sz w:val="28"/>
          <w:szCs w:val="28"/>
        </w:rPr>
        <w:t xml:space="preserve">. </w:t>
      </w:r>
    </w:p>
    <w:p w:rsidR="00610530" w:rsidRPr="00C358DA" w:rsidRDefault="003E0C75" w:rsidP="006105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позднее закрепление понятия «государственной услуги» в законодательстве страны</w:t>
      </w:r>
      <w:r w:rsidR="00610530">
        <w:rPr>
          <w:rFonts w:ascii="Times New Roman" w:hAnsi="Times New Roman" w:cs="Times New Roman"/>
          <w:sz w:val="28"/>
          <w:szCs w:val="28"/>
        </w:rPr>
        <w:t xml:space="preserve">, еще в 1997 году был создан один </w:t>
      </w:r>
      <w:r w:rsidR="00610530" w:rsidRPr="00C358DA">
        <w:rPr>
          <w:rFonts w:ascii="Times New Roman" w:hAnsi="Times New Roman" w:cs="Times New Roman"/>
          <w:sz w:val="28"/>
          <w:szCs w:val="28"/>
        </w:rPr>
        <w:t xml:space="preserve">из первых </w:t>
      </w:r>
      <w:r w:rsidR="00610530" w:rsidRPr="00C358DA">
        <w:rPr>
          <w:rFonts w:ascii="Times New Roman" w:hAnsi="Times New Roman" w:cs="Times New Roman"/>
          <w:sz w:val="28"/>
          <w:szCs w:val="28"/>
        </w:rPr>
        <w:lastRenderedPageBreak/>
        <w:t>институциональных структур</w:t>
      </w:r>
      <w:r w:rsidR="00610530">
        <w:rPr>
          <w:rFonts w:ascii="Times New Roman" w:hAnsi="Times New Roman" w:cs="Times New Roman"/>
          <w:sz w:val="28"/>
          <w:szCs w:val="28"/>
        </w:rPr>
        <w:t xml:space="preserve"> в РК</w:t>
      </w:r>
      <w:r w:rsidR="00610530" w:rsidRPr="00C358DA">
        <w:rPr>
          <w:rFonts w:ascii="Times New Roman" w:hAnsi="Times New Roman" w:cs="Times New Roman"/>
          <w:sz w:val="28"/>
          <w:szCs w:val="28"/>
        </w:rPr>
        <w:t xml:space="preserve">, оказывающий </w:t>
      </w:r>
      <w:r w:rsidR="00610530">
        <w:rPr>
          <w:rFonts w:ascii="Times New Roman" w:hAnsi="Times New Roman" w:cs="Times New Roman"/>
          <w:sz w:val="28"/>
          <w:szCs w:val="28"/>
        </w:rPr>
        <w:t xml:space="preserve">государственные услуги - </w:t>
      </w:r>
      <w:r w:rsidR="00610530" w:rsidRPr="00C358DA">
        <w:rPr>
          <w:rFonts w:ascii="Times New Roman" w:hAnsi="Times New Roman" w:cs="Times New Roman"/>
          <w:sz w:val="28"/>
          <w:szCs w:val="28"/>
        </w:rPr>
        <w:t xml:space="preserve"> Государственный центр по выплате пенсии (далее - ГЦВП)</w:t>
      </w:r>
      <w:r w:rsidR="00610530">
        <w:rPr>
          <w:rFonts w:ascii="Times New Roman" w:hAnsi="Times New Roman" w:cs="Times New Roman"/>
          <w:sz w:val="28"/>
          <w:szCs w:val="28"/>
        </w:rPr>
        <w:t>.</w:t>
      </w:r>
      <w:r w:rsidR="00610530" w:rsidRPr="00C358DA">
        <w:rPr>
          <w:rFonts w:ascii="Times New Roman" w:hAnsi="Times New Roman" w:cs="Times New Roman"/>
          <w:sz w:val="28"/>
          <w:szCs w:val="28"/>
        </w:rPr>
        <w:t xml:space="preserve"> ГЦВП стал важным элементом финансово-хозяйственной системы страны.  </w:t>
      </w:r>
      <w:r w:rsidR="00610530" w:rsidRPr="00C358DA">
        <w:rPr>
          <w:rFonts w:ascii="Times New Roman" w:hAnsi="Times New Roman" w:cs="Times New Roman"/>
          <w:color w:val="000000"/>
          <w:sz w:val="28"/>
          <w:szCs w:val="28"/>
          <w:shd w:val="clear" w:color="auto" w:fill="FFFFFF"/>
        </w:rPr>
        <w:t xml:space="preserve">Если в 1997 году </w:t>
      </w:r>
      <w:r w:rsidR="00610530">
        <w:rPr>
          <w:rFonts w:ascii="Times New Roman" w:hAnsi="Times New Roman" w:cs="Times New Roman"/>
          <w:color w:val="000000"/>
          <w:sz w:val="28"/>
          <w:szCs w:val="28"/>
          <w:shd w:val="clear" w:color="auto" w:fill="FFFFFF"/>
        </w:rPr>
        <w:t>ГЦВП</w:t>
      </w:r>
      <w:r w:rsidR="00610530" w:rsidRPr="00C358DA">
        <w:rPr>
          <w:rFonts w:ascii="Times New Roman" w:hAnsi="Times New Roman" w:cs="Times New Roman"/>
          <w:color w:val="000000"/>
          <w:sz w:val="28"/>
          <w:szCs w:val="28"/>
          <w:shd w:val="clear" w:color="auto" w:fill="FFFFFF"/>
        </w:rPr>
        <w:t xml:space="preserve"> выплачивал лишь пенсию, то </w:t>
      </w:r>
      <w:r w:rsidR="00610530">
        <w:rPr>
          <w:rFonts w:ascii="Times New Roman" w:hAnsi="Times New Roman" w:cs="Times New Roman"/>
          <w:color w:val="000000"/>
          <w:sz w:val="28"/>
          <w:szCs w:val="28"/>
          <w:shd w:val="clear" w:color="auto" w:fill="FFFFFF"/>
        </w:rPr>
        <w:t>на данный момент</w:t>
      </w:r>
      <w:r w:rsidR="00610530" w:rsidRPr="00C358DA">
        <w:rPr>
          <w:rFonts w:ascii="Times New Roman" w:hAnsi="Times New Roman" w:cs="Times New Roman"/>
          <w:color w:val="000000"/>
          <w:sz w:val="28"/>
          <w:szCs w:val="28"/>
          <w:shd w:val="clear" w:color="auto" w:fill="FFFFFF"/>
        </w:rPr>
        <w:t xml:space="preserve"> </w:t>
      </w:r>
      <w:r w:rsidR="00610530">
        <w:rPr>
          <w:rFonts w:ascii="Times New Roman" w:hAnsi="Times New Roman" w:cs="Times New Roman"/>
          <w:color w:val="000000"/>
          <w:sz w:val="28"/>
          <w:szCs w:val="28"/>
          <w:shd w:val="clear" w:color="auto" w:fill="FFFFFF"/>
        </w:rPr>
        <w:t>он</w:t>
      </w:r>
      <w:r w:rsidR="00610530" w:rsidRPr="00C358DA">
        <w:rPr>
          <w:rFonts w:ascii="Times New Roman" w:hAnsi="Times New Roman" w:cs="Times New Roman"/>
          <w:color w:val="000000"/>
          <w:sz w:val="28"/>
          <w:szCs w:val="28"/>
          <w:shd w:val="clear" w:color="auto" w:fill="FFFFFF"/>
        </w:rPr>
        <w:t xml:space="preserve"> осуществляет более 42 видов социальных выплат всем категориям населения.</w:t>
      </w:r>
    </w:p>
    <w:p w:rsidR="00FC709C" w:rsidRDefault="00FC709C" w:rsidP="00FC709C">
      <w:pPr>
        <w:autoSpaceDE w:val="0"/>
        <w:autoSpaceDN w:val="0"/>
        <w:adjustRightInd w:val="0"/>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BA4D8E">
        <w:rPr>
          <w:rFonts w:ascii="Times New Roman" w:hAnsi="Times New Roman" w:cs="Times New Roman"/>
          <w:sz w:val="28"/>
          <w:szCs w:val="28"/>
        </w:rPr>
        <w:t>На сегодня</w:t>
      </w:r>
      <w:r w:rsidR="005D34E1">
        <w:rPr>
          <w:rFonts w:ascii="Times New Roman" w:hAnsi="Times New Roman" w:cs="Times New Roman"/>
          <w:sz w:val="28"/>
          <w:szCs w:val="28"/>
        </w:rPr>
        <w:t>шний день</w:t>
      </w:r>
      <w:r w:rsidRPr="00BA4D8E">
        <w:rPr>
          <w:rFonts w:ascii="Times New Roman" w:hAnsi="Times New Roman" w:cs="Times New Roman"/>
          <w:sz w:val="28"/>
          <w:szCs w:val="28"/>
        </w:rPr>
        <w:t xml:space="preserve"> оказание государственных услуг в Республике Казахстан осуществляется согласно Закону Республики Казахстан «О государственных услугах</w:t>
      </w:r>
      <w:r w:rsidR="005D34E1">
        <w:rPr>
          <w:rFonts w:ascii="Times New Roman" w:hAnsi="Times New Roman" w:cs="Times New Roman"/>
          <w:sz w:val="28"/>
          <w:szCs w:val="28"/>
        </w:rPr>
        <w:t>»</w:t>
      </w:r>
      <w:r w:rsidRPr="009932E9">
        <w:rPr>
          <w:rFonts w:ascii="Times New Roman" w:hAnsi="Times New Roman" w:cs="Times New Roman"/>
          <w:b/>
          <w:sz w:val="28"/>
          <w:szCs w:val="28"/>
        </w:rPr>
        <w:t xml:space="preserve"> </w:t>
      </w:r>
      <w:r w:rsidRPr="009932E9">
        <w:rPr>
          <w:rFonts w:ascii="Times New Roman" w:hAnsi="Times New Roman" w:cs="Times New Roman"/>
          <w:sz w:val="28"/>
          <w:szCs w:val="28"/>
        </w:rPr>
        <w:t>от 15 апреля 2013 года</w:t>
      </w:r>
      <w:r w:rsidR="005D34E1">
        <w:rPr>
          <w:rFonts w:ascii="Times New Roman" w:hAnsi="Times New Roman" w:cs="Times New Roman"/>
          <w:sz w:val="28"/>
          <w:szCs w:val="28"/>
        </w:rPr>
        <w:t xml:space="preserve"> № 88-</w:t>
      </w:r>
      <w:r w:rsidR="005D34E1">
        <w:rPr>
          <w:rFonts w:ascii="Times New Roman" w:hAnsi="Times New Roman" w:cs="Times New Roman"/>
          <w:sz w:val="28"/>
          <w:szCs w:val="28"/>
          <w:lang w:val="en-US"/>
        </w:rPr>
        <w:t>V</w:t>
      </w:r>
      <w:r w:rsidRPr="009932E9">
        <w:rPr>
          <w:rFonts w:ascii="Times New Roman" w:hAnsi="Times New Roman" w:cs="Times New Roman"/>
          <w:sz w:val="28"/>
          <w:szCs w:val="28"/>
        </w:rPr>
        <w:t>.</w:t>
      </w:r>
      <w:r w:rsidRPr="00FD0ECA">
        <w:rPr>
          <w:rFonts w:ascii="Times New Roman" w:hAnsi="Times New Roman" w:cs="Times New Roman"/>
          <w:color w:val="000000"/>
          <w:sz w:val="28"/>
          <w:szCs w:val="28"/>
          <w:shd w:val="clear" w:color="auto" w:fill="FFFFFF"/>
        </w:rPr>
        <w:t xml:space="preserve"> В реализаци</w:t>
      </w:r>
      <w:r w:rsidR="005D34E1">
        <w:rPr>
          <w:rFonts w:ascii="Times New Roman" w:hAnsi="Times New Roman" w:cs="Times New Roman"/>
          <w:color w:val="000000"/>
          <w:sz w:val="28"/>
          <w:szCs w:val="28"/>
          <w:shd w:val="clear" w:color="auto" w:fill="FFFFFF"/>
        </w:rPr>
        <w:t>и</w:t>
      </w:r>
      <w:r w:rsidRPr="00FD0ECA">
        <w:rPr>
          <w:rFonts w:ascii="Times New Roman" w:hAnsi="Times New Roman" w:cs="Times New Roman"/>
          <w:color w:val="000000"/>
          <w:sz w:val="28"/>
          <w:szCs w:val="28"/>
          <w:shd w:val="clear" w:color="auto" w:fill="FFFFFF"/>
        </w:rPr>
        <w:t xml:space="preserve"> указанного Закона </w:t>
      </w:r>
      <w:r w:rsidR="005D34E1">
        <w:rPr>
          <w:rFonts w:ascii="Times New Roman" w:hAnsi="Times New Roman" w:cs="Times New Roman"/>
          <w:color w:val="000000"/>
          <w:sz w:val="28"/>
          <w:szCs w:val="28"/>
          <w:shd w:val="clear" w:color="auto" w:fill="FFFFFF"/>
        </w:rPr>
        <w:t>принято</w:t>
      </w:r>
      <w:r w:rsidRPr="00FD0ECA">
        <w:rPr>
          <w:rFonts w:ascii="Times New Roman" w:hAnsi="Times New Roman" w:cs="Times New Roman"/>
          <w:color w:val="000000"/>
          <w:sz w:val="28"/>
          <w:szCs w:val="28"/>
          <w:shd w:val="clear" w:color="auto" w:fill="FFFFFF"/>
        </w:rPr>
        <w:t xml:space="preserve"> 20 подзаконных актов, определяющих порядок стандартизации и регламентации государственных услуг, автоматизации и оптимизации бизнес-процессов оказания государственных услуг, проведения контроля за качеством оказания государственных услуг и т.д.</w:t>
      </w:r>
      <w:r w:rsidRPr="00FD0ECA">
        <w:rPr>
          <w:rStyle w:val="apple-converted-space"/>
          <w:rFonts w:ascii="Times New Roman" w:hAnsi="Times New Roman" w:cs="Times New Roman"/>
          <w:color w:val="000000"/>
          <w:sz w:val="28"/>
          <w:szCs w:val="28"/>
          <w:shd w:val="clear" w:color="auto" w:fill="FFFFFF"/>
        </w:rPr>
        <w:t> </w:t>
      </w:r>
    </w:p>
    <w:p w:rsidR="00BD438B" w:rsidRPr="00BD438B" w:rsidRDefault="00BD438B" w:rsidP="00BD438B">
      <w:pPr>
        <w:autoSpaceDE w:val="0"/>
        <w:autoSpaceDN w:val="0"/>
        <w:adjustRightInd w:val="0"/>
        <w:spacing w:after="0" w:line="240" w:lineRule="auto"/>
        <w:ind w:firstLine="708"/>
        <w:jc w:val="both"/>
        <w:rPr>
          <w:rFonts w:ascii="Times New Roman" w:hAnsi="Times New Roman" w:cs="Times New Roman"/>
          <w:sz w:val="28"/>
          <w:szCs w:val="28"/>
        </w:rPr>
      </w:pPr>
      <w:r w:rsidRPr="00BD438B">
        <w:rPr>
          <w:rFonts w:ascii="Times New Roman" w:hAnsi="Times New Roman" w:cs="Times New Roman"/>
          <w:sz w:val="28"/>
          <w:szCs w:val="28"/>
        </w:rPr>
        <w:t>В соответствии с Законом Республики Казахстан «О государственных услугах» Реестр государственных услуг – это классифицированный перечень государственных услуг.</w:t>
      </w:r>
    </w:p>
    <w:p w:rsidR="00ED044D" w:rsidRDefault="00FC709C" w:rsidP="00BD438B">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FD0ECA">
        <w:rPr>
          <w:rFonts w:ascii="Times New Roman" w:hAnsi="Times New Roman" w:cs="Times New Roman"/>
          <w:color w:val="000000"/>
          <w:sz w:val="28"/>
          <w:szCs w:val="28"/>
          <w:shd w:val="clear" w:color="auto" w:fill="FFFFFF"/>
        </w:rPr>
        <w:t xml:space="preserve">За период с 2007 - 2015 годов количество государственных услуг, предусмотренных в </w:t>
      </w:r>
      <w:r w:rsidRPr="0008396C">
        <w:rPr>
          <w:rFonts w:ascii="Times New Roman" w:hAnsi="Times New Roman" w:cs="Times New Roman"/>
          <w:b/>
          <w:color w:val="000000"/>
          <w:sz w:val="28"/>
          <w:szCs w:val="28"/>
          <w:shd w:val="clear" w:color="auto" w:fill="FFFFFF"/>
        </w:rPr>
        <w:t>Реестре государственных услуг</w:t>
      </w:r>
      <w:r w:rsidRPr="00FD0ECA">
        <w:rPr>
          <w:rFonts w:ascii="Times New Roman" w:hAnsi="Times New Roman" w:cs="Times New Roman"/>
          <w:color w:val="000000"/>
          <w:sz w:val="28"/>
          <w:szCs w:val="28"/>
          <w:shd w:val="clear" w:color="auto" w:fill="FFFFFF"/>
        </w:rPr>
        <w:t xml:space="preserve"> (далее - Реестр), постоянно расширялось. Так, за указанный период количество государственных услуг, включенных в Реестр, увеличилось в 5 раз, и на сегодня составляет 709</w:t>
      </w:r>
      <w:r w:rsidR="00ED044D" w:rsidRPr="00ED044D">
        <w:rPr>
          <w:rFonts w:ascii="Times New Roman" w:hAnsi="Times New Roman" w:cs="Times New Roman"/>
          <w:color w:val="000000"/>
          <w:sz w:val="28"/>
          <w:szCs w:val="28"/>
          <w:shd w:val="clear" w:color="auto" w:fill="FFFFFF"/>
        </w:rPr>
        <w:t xml:space="preserve"> (</w:t>
      </w:r>
      <w:r w:rsidR="00ED044D">
        <w:rPr>
          <w:rFonts w:ascii="Times New Roman" w:hAnsi="Times New Roman" w:cs="Times New Roman"/>
          <w:color w:val="000000"/>
          <w:sz w:val="28"/>
          <w:szCs w:val="28"/>
          <w:shd w:val="clear" w:color="auto" w:fill="FFFFFF"/>
        </w:rPr>
        <w:t>в 2007 г. – 132 услуги.</w:t>
      </w:r>
      <w:r w:rsidR="00ED044D" w:rsidRPr="00ED044D">
        <w:rPr>
          <w:rFonts w:ascii="Times New Roman" w:hAnsi="Times New Roman" w:cs="Times New Roman"/>
          <w:color w:val="000000"/>
          <w:sz w:val="28"/>
          <w:szCs w:val="28"/>
          <w:shd w:val="clear" w:color="auto" w:fill="FFFFFF"/>
        </w:rPr>
        <w:t>)</w:t>
      </w:r>
      <w:r w:rsidR="0015414A">
        <w:rPr>
          <w:rFonts w:ascii="Times New Roman" w:hAnsi="Times New Roman" w:cs="Times New Roman"/>
          <w:color w:val="000000"/>
          <w:sz w:val="28"/>
          <w:szCs w:val="28"/>
          <w:shd w:val="clear" w:color="auto" w:fill="FFFFFF"/>
        </w:rPr>
        <w:t xml:space="preserve"> </w:t>
      </w:r>
      <w:r w:rsidR="0015414A">
        <w:rPr>
          <w:rFonts w:ascii="Times New Roman" w:hAnsi="Times New Roman" w:cs="Times New Roman"/>
          <w:color w:val="000000"/>
          <w:sz w:val="28"/>
          <w:szCs w:val="28"/>
          <w:shd w:val="clear" w:color="auto" w:fill="FFFFFF"/>
        </w:rPr>
        <w:sym w:font="Symbol" w:char="F05B"/>
      </w:r>
      <w:r w:rsidR="0015414A">
        <w:rPr>
          <w:rFonts w:ascii="Times New Roman" w:hAnsi="Times New Roman" w:cs="Times New Roman"/>
          <w:color w:val="000000"/>
          <w:sz w:val="28"/>
          <w:szCs w:val="28"/>
          <w:shd w:val="clear" w:color="auto" w:fill="FFFFFF"/>
        </w:rPr>
        <w:t>6</w:t>
      </w:r>
      <w:r w:rsidR="0015414A">
        <w:rPr>
          <w:rFonts w:ascii="Times New Roman" w:hAnsi="Times New Roman" w:cs="Times New Roman"/>
          <w:color w:val="000000"/>
          <w:sz w:val="28"/>
          <w:szCs w:val="28"/>
          <w:shd w:val="clear" w:color="auto" w:fill="FFFFFF"/>
        </w:rPr>
        <w:sym w:font="Symbol" w:char="F05D"/>
      </w:r>
      <w:r w:rsidRPr="00FD0ECA">
        <w:rPr>
          <w:rFonts w:ascii="Times New Roman" w:hAnsi="Times New Roman" w:cs="Times New Roman"/>
          <w:color w:val="000000"/>
          <w:sz w:val="28"/>
          <w:szCs w:val="28"/>
          <w:shd w:val="clear" w:color="auto" w:fill="FFFFFF"/>
        </w:rPr>
        <w:t>.</w:t>
      </w:r>
    </w:p>
    <w:p w:rsidR="00FC709C" w:rsidRDefault="00ED044D" w:rsidP="00ED044D">
      <w:pPr>
        <w:autoSpaceDE w:val="0"/>
        <w:autoSpaceDN w:val="0"/>
        <w:adjustRightInd w:val="0"/>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ED044D">
        <w:rPr>
          <w:rFonts w:ascii="Times New Roman" w:hAnsi="Times New Roman" w:cs="Times New Roman"/>
          <w:sz w:val="28"/>
          <w:szCs w:val="28"/>
        </w:rPr>
        <w:t>Динамика расширения Реестра государственных услуг, начиная с 2007 года, представлена на рис. 1.</w:t>
      </w:r>
      <w:r w:rsidR="00FC709C" w:rsidRPr="00ED044D">
        <w:rPr>
          <w:rStyle w:val="apple-converted-space"/>
          <w:rFonts w:ascii="Times New Roman" w:hAnsi="Times New Roman" w:cs="Times New Roman"/>
          <w:color w:val="000000"/>
          <w:sz w:val="28"/>
          <w:szCs w:val="28"/>
          <w:shd w:val="clear" w:color="auto" w:fill="FFFFFF"/>
        </w:rPr>
        <w:t> </w:t>
      </w:r>
    </w:p>
    <w:p w:rsidR="00CF29EE" w:rsidRDefault="00CF29EE" w:rsidP="00ED044D">
      <w:pPr>
        <w:autoSpaceDE w:val="0"/>
        <w:autoSpaceDN w:val="0"/>
        <w:adjustRightInd w:val="0"/>
        <w:spacing w:after="0" w:line="240" w:lineRule="auto"/>
        <w:ind w:firstLine="708"/>
        <w:jc w:val="both"/>
        <w:rPr>
          <w:rStyle w:val="apple-converted-space"/>
          <w:rFonts w:ascii="Times New Roman" w:hAnsi="Times New Roman" w:cs="Times New Roman"/>
          <w:color w:val="000000"/>
          <w:sz w:val="28"/>
          <w:szCs w:val="28"/>
          <w:shd w:val="clear" w:color="auto" w:fill="FFFFFF"/>
        </w:rPr>
      </w:pPr>
    </w:p>
    <w:p w:rsidR="00ED044D" w:rsidRPr="00ED044D" w:rsidRDefault="00ED044D" w:rsidP="00BD438B">
      <w:pPr>
        <w:autoSpaceDE w:val="0"/>
        <w:autoSpaceDN w:val="0"/>
        <w:adjustRightInd w:val="0"/>
        <w:spacing w:after="0" w:line="240" w:lineRule="auto"/>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5808544" cy="2934268"/>
            <wp:effectExtent l="19050" t="0" r="2075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438B" w:rsidRPr="00BD438B" w:rsidRDefault="00BD438B" w:rsidP="00BD438B">
      <w:pPr>
        <w:autoSpaceDE w:val="0"/>
        <w:autoSpaceDN w:val="0"/>
        <w:adjustRightInd w:val="0"/>
        <w:spacing w:after="0" w:line="240" w:lineRule="auto"/>
        <w:jc w:val="center"/>
        <w:rPr>
          <w:rFonts w:ascii="Times New Roman" w:hAnsi="Times New Roman" w:cs="Times New Roman"/>
          <w:b/>
          <w:sz w:val="28"/>
          <w:szCs w:val="28"/>
        </w:rPr>
      </w:pPr>
      <w:r w:rsidRPr="00BD438B">
        <w:rPr>
          <w:rFonts w:ascii="Times New Roman" w:hAnsi="Times New Roman" w:cs="Times New Roman"/>
          <w:b/>
          <w:sz w:val="28"/>
          <w:szCs w:val="28"/>
        </w:rPr>
        <w:t>Рис. 1 Динамика расширения Реестра</w:t>
      </w:r>
      <w:r>
        <w:rPr>
          <w:rFonts w:ascii="Times New Roman" w:hAnsi="Times New Roman" w:cs="Times New Roman"/>
          <w:b/>
          <w:sz w:val="28"/>
          <w:szCs w:val="28"/>
        </w:rPr>
        <w:t xml:space="preserve"> за период</w:t>
      </w:r>
      <w:r w:rsidRPr="00BD438B">
        <w:rPr>
          <w:rFonts w:ascii="Times New Roman" w:hAnsi="Times New Roman" w:cs="Times New Roman"/>
          <w:b/>
          <w:sz w:val="28"/>
          <w:szCs w:val="28"/>
        </w:rPr>
        <w:t xml:space="preserve"> 2007-2015</w:t>
      </w:r>
      <w:r>
        <w:rPr>
          <w:rFonts w:ascii="Times New Roman" w:hAnsi="Times New Roman" w:cs="Times New Roman"/>
          <w:b/>
          <w:sz w:val="28"/>
          <w:szCs w:val="28"/>
        </w:rPr>
        <w:t xml:space="preserve"> гг.</w:t>
      </w:r>
    </w:p>
    <w:p w:rsidR="00BD438B" w:rsidRPr="00BD438B" w:rsidRDefault="00BD438B" w:rsidP="00FC709C">
      <w:pPr>
        <w:spacing w:after="0" w:line="240" w:lineRule="auto"/>
        <w:ind w:firstLine="708"/>
        <w:jc w:val="both"/>
        <w:rPr>
          <w:rFonts w:ascii="Times New Roman" w:hAnsi="Times New Roman" w:cs="Times New Roman"/>
          <w:b/>
          <w:sz w:val="28"/>
          <w:szCs w:val="28"/>
        </w:rPr>
      </w:pPr>
    </w:p>
    <w:p w:rsidR="00FC709C" w:rsidRDefault="00FC709C" w:rsidP="00FC70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Ежегодно количество оказываемых госуслуг растет. Так, например, в 2015 год</w:t>
      </w:r>
      <w:r w:rsidR="00C51CA6">
        <w:rPr>
          <w:rFonts w:ascii="Times New Roman" w:hAnsi="Times New Roman" w:cs="Times New Roman"/>
          <w:sz w:val="28"/>
          <w:szCs w:val="28"/>
        </w:rPr>
        <w:t>у</w:t>
      </w:r>
      <w:r>
        <w:rPr>
          <w:rFonts w:ascii="Times New Roman" w:hAnsi="Times New Roman" w:cs="Times New Roman"/>
          <w:sz w:val="28"/>
          <w:szCs w:val="28"/>
        </w:rPr>
        <w:t xml:space="preserve"> было оказано свыше 150 млн. государственных услуг, и если сравнивать в динамике с 2014 и 2013 годом, то рост произошел на 7,2 и 37,5% соответственно</w:t>
      </w:r>
      <w:r w:rsidR="00D21C6A">
        <w:rPr>
          <w:rFonts w:ascii="Times New Roman" w:hAnsi="Times New Roman" w:cs="Times New Roman"/>
          <w:sz w:val="28"/>
          <w:szCs w:val="28"/>
        </w:rPr>
        <w:t xml:space="preserve"> </w:t>
      </w:r>
      <w:r w:rsidR="00D21C6A">
        <w:rPr>
          <w:rFonts w:ascii="Times New Roman" w:hAnsi="Times New Roman" w:cs="Times New Roman"/>
          <w:sz w:val="28"/>
          <w:szCs w:val="28"/>
        </w:rPr>
        <w:sym w:font="Symbol" w:char="F05B"/>
      </w:r>
      <w:r w:rsidR="00D21C6A">
        <w:rPr>
          <w:rFonts w:ascii="Times New Roman" w:hAnsi="Times New Roman" w:cs="Times New Roman"/>
          <w:sz w:val="28"/>
          <w:szCs w:val="28"/>
        </w:rPr>
        <w:t>7</w:t>
      </w:r>
      <w:r w:rsidR="00D21C6A">
        <w:rPr>
          <w:rFonts w:ascii="Times New Roman" w:hAnsi="Times New Roman" w:cs="Times New Roman"/>
          <w:sz w:val="28"/>
          <w:szCs w:val="28"/>
        </w:rPr>
        <w:sym w:font="Symbol" w:char="F05D"/>
      </w:r>
      <w:r>
        <w:rPr>
          <w:rFonts w:ascii="Times New Roman" w:hAnsi="Times New Roman" w:cs="Times New Roman"/>
          <w:sz w:val="28"/>
          <w:szCs w:val="28"/>
        </w:rPr>
        <w:t>.</w:t>
      </w:r>
    </w:p>
    <w:p w:rsidR="00C51CA6" w:rsidRDefault="00C51CA6" w:rsidP="00FC709C">
      <w:pPr>
        <w:spacing w:after="0" w:line="240" w:lineRule="auto"/>
        <w:ind w:firstLine="708"/>
        <w:jc w:val="both"/>
        <w:rPr>
          <w:rFonts w:ascii="Times New Roman" w:hAnsi="Times New Roman" w:cs="Times New Roman"/>
          <w:sz w:val="28"/>
          <w:szCs w:val="28"/>
        </w:rPr>
      </w:pPr>
    </w:p>
    <w:p w:rsidR="00FC709C" w:rsidRDefault="00FC709C" w:rsidP="00FC709C">
      <w:pPr>
        <w:spacing w:after="0" w:line="240" w:lineRule="auto"/>
        <w:jc w:val="center"/>
        <w:rPr>
          <w:rFonts w:ascii="Times New Roman" w:hAnsi="Times New Roman" w:cs="Times New Roman"/>
          <w:sz w:val="28"/>
          <w:szCs w:val="28"/>
        </w:rPr>
      </w:pPr>
      <w:r w:rsidRPr="0032282B">
        <w:rPr>
          <w:rFonts w:ascii="Times New Roman" w:hAnsi="Times New Roman" w:cs="Times New Roman"/>
          <w:noProof/>
          <w:sz w:val="28"/>
          <w:szCs w:val="28"/>
        </w:rPr>
        <w:lastRenderedPageBreak/>
        <w:drawing>
          <wp:inline distT="0" distB="0" distL="0" distR="0">
            <wp:extent cx="5443599" cy="2375065"/>
            <wp:effectExtent l="19050" t="0" r="23751" b="618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709C" w:rsidRDefault="00FC709C" w:rsidP="00FC709C">
      <w:pPr>
        <w:spacing w:after="0" w:line="240" w:lineRule="auto"/>
        <w:ind w:firstLine="709"/>
        <w:jc w:val="both"/>
        <w:rPr>
          <w:rFonts w:ascii="Times New Roman" w:hAnsi="Times New Roman" w:cs="Times New Roman"/>
          <w:sz w:val="28"/>
          <w:szCs w:val="28"/>
        </w:rPr>
      </w:pPr>
    </w:p>
    <w:p w:rsidR="00FC709C" w:rsidRDefault="00FC709C" w:rsidP="00FC7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разрезе государственных органов государственные услуги оказываются центральными и местными исполнительными органами (см. рис.1.). </w:t>
      </w:r>
    </w:p>
    <w:p w:rsidR="00FC709C" w:rsidRDefault="00FC709C" w:rsidP="00FC7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центральными государственными органами было оказано 55,4 млн. услуг (37% от всех услуг), местными исполнительными органами – 94 млн. услуг  (63 %).</w:t>
      </w:r>
    </w:p>
    <w:p w:rsidR="00FC709C" w:rsidRDefault="00FC709C" w:rsidP="00FC709C">
      <w:pPr>
        <w:spacing w:after="0" w:line="240" w:lineRule="auto"/>
        <w:ind w:firstLine="709"/>
        <w:jc w:val="both"/>
        <w:rPr>
          <w:rFonts w:ascii="Times New Roman" w:hAnsi="Times New Roman" w:cs="Times New Roman"/>
          <w:sz w:val="28"/>
          <w:szCs w:val="28"/>
        </w:rPr>
      </w:pPr>
      <w:r w:rsidRPr="00AC5FE8">
        <w:rPr>
          <w:rFonts w:ascii="Times New Roman" w:hAnsi="Times New Roman" w:cs="Times New Roman"/>
          <w:sz w:val="28"/>
          <w:szCs w:val="28"/>
        </w:rPr>
        <w:t>На сегодняшний день государственные услуги в РК оказываются по средствам электронного правительства, государственными органами и Центрами обслуживания населения</w:t>
      </w:r>
      <w:r>
        <w:rPr>
          <w:rFonts w:ascii="Times New Roman" w:hAnsi="Times New Roman" w:cs="Times New Roman"/>
          <w:sz w:val="28"/>
          <w:szCs w:val="28"/>
        </w:rPr>
        <w:t xml:space="preserve"> (далее - ЦОН)</w:t>
      </w:r>
      <w:r w:rsidRPr="00AC5FE8">
        <w:rPr>
          <w:rFonts w:ascii="Times New Roman" w:hAnsi="Times New Roman" w:cs="Times New Roman"/>
          <w:sz w:val="28"/>
          <w:szCs w:val="28"/>
        </w:rPr>
        <w:t>.</w:t>
      </w:r>
    </w:p>
    <w:p w:rsidR="00FC709C" w:rsidRDefault="00FC709C" w:rsidP="00FC709C">
      <w:pPr>
        <w:spacing w:after="0" w:line="240" w:lineRule="auto"/>
        <w:ind w:firstLine="709"/>
        <w:jc w:val="both"/>
        <w:rPr>
          <w:rFonts w:ascii="Times New Roman" w:hAnsi="Times New Roman" w:cs="Times New Roman"/>
          <w:sz w:val="28"/>
          <w:szCs w:val="28"/>
        </w:rPr>
      </w:pPr>
    </w:p>
    <w:p w:rsidR="00FC709C" w:rsidRDefault="00FC709C" w:rsidP="00FC709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00853" cy="2509284"/>
            <wp:effectExtent l="19050" t="0" r="28397" b="5316"/>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государственных услуг в РК оказываются непосредственно государственными </w:t>
      </w:r>
      <w:r w:rsidRPr="00D00810">
        <w:rPr>
          <w:rFonts w:ascii="Times New Roman" w:hAnsi="Times New Roman" w:cs="Times New Roman"/>
          <w:sz w:val="28"/>
          <w:szCs w:val="28"/>
        </w:rPr>
        <w:t>органами, их структурными подразделениями и подведомственными организациями,</w:t>
      </w:r>
      <w:r>
        <w:rPr>
          <w:rFonts w:ascii="ArialMT" w:hAnsi="ArialMT" w:cs="ArialMT"/>
        </w:rPr>
        <w:t xml:space="preserve"> </w:t>
      </w:r>
      <w:r>
        <w:rPr>
          <w:rFonts w:ascii="Times New Roman" w:hAnsi="Times New Roman" w:cs="Times New Roman"/>
          <w:sz w:val="28"/>
          <w:szCs w:val="28"/>
        </w:rPr>
        <w:t xml:space="preserve"> в 2015 ими было оказано 104,6 млн. госуслуг (70%). С помощью электронного правительства было оказано 31,6 млн. госуслуг или 21% от общего количества услуг, в то время как ЦОНами было оказано 13,6 млн. госуслуг (9%).</w:t>
      </w:r>
    </w:p>
    <w:p w:rsidR="00FC709C" w:rsidRPr="00AA7FC1"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w:t>
      </w:r>
      <w:r w:rsidRPr="00453FB9">
        <w:rPr>
          <w:rFonts w:ascii="Times New Roman" w:hAnsi="Times New Roman" w:cs="Times New Roman"/>
          <w:sz w:val="28"/>
          <w:szCs w:val="28"/>
        </w:rPr>
        <w:t xml:space="preserve">того, для обеспечения информированности населения о вопросах оказания государственных услуг в Казахстане создан Единый </w:t>
      </w:r>
      <w:r w:rsidRPr="00453FB9">
        <w:rPr>
          <w:rFonts w:ascii="Times New Roman" w:hAnsi="Times New Roman" w:cs="Times New Roman"/>
          <w:sz w:val="28"/>
          <w:szCs w:val="28"/>
        </w:rPr>
        <w:lastRenderedPageBreak/>
        <w:t>контакт-центр по вопросам оказания государственных услуг</w:t>
      </w:r>
      <w:r>
        <w:rPr>
          <w:rFonts w:ascii="Times New Roman" w:hAnsi="Times New Roman" w:cs="Times New Roman"/>
          <w:sz w:val="28"/>
          <w:szCs w:val="28"/>
        </w:rPr>
        <w:t xml:space="preserve"> </w:t>
      </w:r>
      <w:r w:rsidRPr="00453FB9">
        <w:rPr>
          <w:rFonts w:ascii="Times New Roman" w:hAnsi="Times New Roman" w:cs="Times New Roman"/>
          <w:sz w:val="28"/>
          <w:szCs w:val="28"/>
        </w:rPr>
        <w:t>(1414). Этот контакт-центр представляет собой телефонную справочную</w:t>
      </w:r>
      <w:r>
        <w:rPr>
          <w:rFonts w:ascii="Times New Roman" w:hAnsi="Times New Roman" w:cs="Times New Roman"/>
          <w:sz w:val="28"/>
          <w:szCs w:val="28"/>
        </w:rPr>
        <w:t xml:space="preserve"> </w:t>
      </w:r>
      <w:r w:rsidRPr="00453FB9">
        <w:rPr>
          <w:rFonts w:ascii="Times New Roman" w:hAnsi="Times New Roman" w:cs="Times New Roman"/>
          <w:sz w:val="28"/>
          <w:szCs w:val="28"/>
        </w:rPr>
        <w:t>службу для консультирования граждан и организаций о порядке получения государственных услуг.</w:t>
      </w:r>
    </w:p>
    <w:p w:rsidR="00FC709C" w:rsidRDefault="00FC709C" w:rsidP="00FC709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основные принципы работы, текущее состояние и   перспективы развития всех трех каналов предоставления услуг в РК (Электронное правительство, ЦОН, государственные органы, Правительство для граждан).</w:t>
      </w:r>
    </w:p>
    <w:p w:rsidR="00FC709C" w:rsidRDefault="00FC709C" w:rsidP="00FC709C">
      <w:pPr>
        <w:spacing w:before="120" w:after="120" w:line="240" w:lineRule="auto"/>
        <w:ind w:firstLine="709"/>
        <w:jc w:val="center"/>
        <w:rPr>
          <w:rFonts w:ascii="Times New Roman" w:hAnsi="Times New Roman" w:cs="Times New Roman"/>
          <w:b/>
          <w:i/>
          <w:sz w:val="28"/>
          <w:szCs w:val="28"/>
        </w:rPr>
      </w:pPr>
      <w:r w:rsidRPr="005661A7">
        <w:rPr>
          <w:rFonts w:ascii="Times New Roman" w:hAnsi="Times New Roman" w:cs="Times New Roman"/>
          <w:b/>
          <w:i/>
          <w:sz w:val="28"/>
          <w:szCs w:val="28"/>
        </w:rPr>
        <w:t>Государственные органы</w:t>
      </w:r>
    </w:p>
    <w:p w:rsidR="00FC709C" w:rsidRPr="001034AE" w:rsidRDefault="00FC709C" w:rsidP="00FC709C">
      <w:pPr>
        <w:spacing w:after="0" w:line="240" w:lineRule="auto"/>
        <w:ind w:firstLine="709"/>
        <w:jc w:val="both"/>
        <w:rPr>
          <w:rFonts w:ascii="Times New Roman" w:hAnsi="Times New Roman" w:cs="Times New Roman"/>
          <w:sz w:val="28"/>
          <w:szCs w:val="28"/>
        </w:rPr>
      </w:pPr>
      <w:r w:rsidRPr="005661A7">
        <w:rPr>
          <w:rFonts w:ascii="Times New Roman" w:hAnsi="Times New Roman" w:cs="Times New Roman"/>
          <w:sz w:val="28"/>
          <w:szCs w:val="28"/>
        </w:rPr>
        <w:t>В соответствии с законом</w:t>
      </w:r>
      <w:r>
        <w:rPr>
          <w:rFonts w:ascii="Times New Roman" w:hAnsi="Times New Roman" w:cs="Times New Roman"/>
          <w:sz w:val="28"/>
          <w:szCs w:val="28"/>
        </w:rPr>
        <w:t xml:space="preserve"> РК</w:t>
      </w:r>
      <w:r w:rsidRPr="005661A7">
        <w:rPr>
          <w:rFonts w:ascii="Times New Roman" w:hAnsi="Times New Roman" w:cs="Times New Roman"/>
          <w:sz w:val="28"/>
          <w:szCs w:val="28"/>
        </w:rPr>
        <w:t xml:space="preserve"> о государственных услугах услугодателями</w:t>
      </w:r>
      <w:r>
        <w:rPr>
          <w:rFonts w:ascii="Times New Roman" w:hAnsi="Times New Roman" w:cs="Times New Roman"/>
          <w:sz w:val="28"/>
          <w:szCs w:val="28"/>
        </w:rPr>
        <w:t xml:space="preserve"> являются </w:t>
      </w:r>
      <w:r w:rsidRPr="005661A7">
        <w:rPr>
          <w:rFonts w:ascii="Times New Roman" w:hAnsi="Times New Roman" w:cs="Times New Roman"/>
          <w:color w:val="000000"/>
          <w:sz w:val="28"/>
          <w:szCs w:val="28"/>
        </w:rPr>
        <w:t>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r>
        <w:rPr>
          <w:rFonts w:ascii="Times New Roman" w:hAnsi="Times New Roman" w:cs="Times New Roman"/>
          <w:color w:val="000000"/>
          <w:sz w:val="28"/>
          <w:szCs w:val="28"/>
        </w:rPr>
        <w:t>.</w:t>
      </w:r>
      <w:r w:rsidRPr="005661A7">
        <w:rPr>
          <w:rFonts w:ascii="Times New Roman" w:hAnsi="Times New Roman" w:cs="Times New Roman"/>
          <w:sz w:val="28"/>
          <w:szCs w:val="28"/>
        </w:rPr>
        <w:t xml:space="preserve"> </w:t>
      </w:r>
    </w:p>
    <w:p w:rsidR="00FC709C" w:rsidRPr="00FD0ECA" w:rsidRDefault="00FC709C" w:rsidP="00FC709C">
      <w:pPr>
        <w:spacing w:after="0" w:line="240" w:lineRule="auto"/>
        <w:ind w:firstLine="708"/>
        <w:jc w:val="both"/>
        <w:rPr>
          <w:rFonts w:ascii="Times New Roman" w:hAnsi="Times New Roman" w:cs="Times New Roman"/>
          <w:sz w:val="28"/>
          <w:szCs w:val="28"/>
        </w:rPr>
      </w:pPr>
      <w:r w:rsidRPr="001034AE">
        <w:rPr>
          <w:rFonts w:ascii="Times New Roman" w:hAnsi="Times New Roman" w:cs="Times New Roman"/>
          <w:color w:val="000000"/>
          <w:sz w:val="28"/>
          <w:szCs w:val="28"/>
          <w:shd w:val="clear" w:color="auto" w:fill="FFFFFF"/>
        </w:rPr>
        <w:t xml:space="preserve">С целью </w:t>
      </w:r>
      <w:r w:rsidRPr="001034AE">
        <w:rPr>
          <w:rFonts w:ascii="Times New Roman" w:hAnsi="Times New Roman" w:cs="Times New Roman"/>
          <w:sz w:val="28"/>
          <w:szCs w:val="28"/>
        </w:rPr>
        <w:t xml:space="preserve">обеспечения качества </w:t>
      </w:r>
      <w:r>
        <w:rPr>
          <w:rFonts w:ascii="Times New Roman" w:hAnsi="Times New Roman" w:cs="Times New Roman"/>
          <w:sz w:val="28"/>
          <w:szCs w:val="28"/>
        </w:rPr>
        <w:t>и эффективности оказания госуслуг</w:t>
      </w:r>
      <w:r w:rsidRPr="001034AE">
        <w:rPr>
          <w:rFonts w:ascii="Times New Roman" w:hAnsi="Times New Roman" w:cs="Times New Roman"/>
          <w:color w:val="000000"/>
          <w:sz w:val="28"/>
          <w:szCs w:val="28"/>
          <w:shd w:val="clear" w:color="auto" w:fill="FFFFFF"/>
        </w:rPr>
        <w:t xml:space="preserve"> </w:t>
      </w:r>
      <w:r w:rsidRPr="005661A7">
        <w:rPr>
          <w:rFonts w:ascii="Times New Roman" w:hAnsi="Times New Roman" w:cs="Times New Roman"/>
          <w:color w:val="000000"/>
          <w:sz w:val="28"/>
          <w:szCs w:val="28"/>
          <w:shd w:val="clear" w:color="auto" w:fill="FFFFFF"/>
        </w:rPr>
        <w:t>государственными органами на постоянной основе ведется работа по стандартизации и регламентации государственных услуг.</w:t>
      </w:r>
      <w:r w:rsidRPr="00FD0ECA">
        <w:rPr>
          <w:rStyle w:val="apple-converted-space"/>
          <w:rFonts w:ascii="Times New Roman" w:hAnsi="Times New Roman" w:cs="Times New Roman"/>
          <w:color w:val="000000"/>
          <w:sz w:val="28"/>
          <w:szCs w:val="28"/>
          <w:shd w:val="clear" w:color="auto" w:fill="FFFFFF"/>
        </w:rPr>
        <w:t> </w:t>
      </w:r>
    </w:p>
    <w:p w:rsidR="00FC709C" w:rsidRPr="001034AE" w:rsidRDefault="00FC709C" w:rsidP="00FC709C">
      <w:pPr>
        <w:spacing w:after="0" w:line="240" w:lineRule="auto"/>
        <w:ind w:firstLine="708"/>
        <w:jc w:val="both"/>
        <w:rPr>
          <w:rFonts w:ascii="Times New Roman" w:hAnsi="Times New Roman" w:cs="Times New Roman"/>
          <w:sz w:val="28"/>
          <w:szCs w:val="28"/>
        </w:rPr>
      </w:pPr>
      <w:r w:rsidRPr="001034AE">
        <w:rPr>
          <w:rFonts w:ascii="Times New Roman" w:hAnsi="Times New Roman" w:cs="Times New Roman"/>
          <w:sz w:val="28"/>
          <w:szCs w:val="28"/>
        </w:rPr>
        <w:t>Следует отметить, что стандарты государственных услуг имеют важное значение для услугополучателей, так как содержат в себе основные требования к процедуре их оказания. Так, стандарты устанавливают перечень необходимых документов для получения государственной услуги, сроки и условия оказания государственной услуги, включают информацию об организациях, оказывающих государственные услуги и т.д.</w:t>
      </w:r>
    </w:p>
    <w:p w:rsidR="00FC709C" w:rsidRPr="001034AE"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1034AE">
        <w:rPr>
          <w:rFonts w:ascii="Times New Roman" w:hAnsi="Times New Roman" w:cs="Times New Roman"/>
          <w:sz w:val="28"/>
          <w:szCs w:val="28"/>
        </w:rPr>
        <w:t>В свою очередь, регламент государственной услуги содержит четкое описание процедуры оказания государственной услуги государственной или иной уполномоченной на то организацией</w:t>
      </w:r>
      <w:r w:rsidR="00D21C6A">
        <w:rPr>
          <w:rFonts w:ascii="Times New Roman" w:hAnsi="Times New Roman" w:cs="Times New Roman"/>
          <w:sz w:val="28"/>
          <w:szCs w:val="28"/>
        </w:rPr>
        <w:t xml:space="preserve"> </w:t>
      </w:r>
      <w:r w:rsidR="00D21C6A">
        <w:rPr>
          <w:rFonts w:ascii="Times New Roman" w:hAnsi="Times New Roman" w:cs="Times New Roman"/>
          <w:sz w:val="28"/>
          <w:szCs w:val="28"/>
        </w:rPr>
        <w:sym w:font="Symbol" w:char="F05B"/>
      </w:r>
      <w:r w:rsidR="0017128B">
        <w:rPr>
          <w:rFonts w:ascii="Times New Roman" w:hAnsi="Times New Roman" w:cs="Times New Roman"/>
          <w:sz w:val="28"/>
          <w:szCs w:val="28"/>
        </w:rPr>
        <w:t>8</w:t>
      </w:r>
      <w:r w:rsidR="00D21C6A">
        <w:rPr>
          <w:rFonts w:ascii="Times New Roman" w:hAnsi="Times New Roman" w:cs="Times New Roman"/>
          <w:sz w:val="28"/>
          <w:szCs w:val="28"/>
        </w:rPr>
        <w:sym w:font="Symbol" w:char="F05D"/>
      </w:r>
      <w:r w:rsidR="00D21C6A" w:rsidRPr="00240011">
        <w:rPr>
          <w:rFonts w:ascii="Times New Roman" w:hAnsi="Times New Roman" w:cs="Times New Roman"/>
          <w:sz w:val="28"/>
          <w:szCs w:val="28"/>
        </w:rPr>
        <w:t>.</w:t>
      </w:r>
    </w:p>
    <w:p w:rsidR="00FC709C" w:rsidRPr="00240011"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240011">
        <w:rPr>
          <w:rFonts w:ascii="Times New Roman" w:hAnsi="Times New Roman" w:cs="Times New Roman"/>
          <w:sz w:val="28"/>
          <w:szCs w:val="28"/>
        </w:rPr>
        <w:t>В соответствии с законодательством РК  проводится ежегодный мониторинг  по оценке эффективности деятельности государственных органов по направлению «Оказание государственных услуг»</w:t>
      </w:r>
      <w:r w:rsidR="00D21C6A">
        <w:rPr>
          <w:rFonts w:ascii="Times New Roman" w:hAnsi="Times New Roman" w:cs="Times New Roman"/>
          <w:sz w:val="28"/>
          <w:szCs w:val="28"/>
        </w:rPr>
        <w:t xml:space="preserve">. </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240011">
        <w:rPr>
          <w:rFonts w:ascii="Times New Roman" w:hAnsi="Times New Roman" w:cs="Times New Roman"/>
          <w:sz w:val="28"/>
          <w:szCs w:val="28"/>
        </w:rPr>
        <w:t>В  частности, в 2014 году был впервые проведен опрос по 33 видам государственных услуг центральных государственных и местных исполнительных органов, в котором приняло участие порядка 9000 услугополучателей. Анализ данного опроса показал, что уровень удовлетворенности населения качеством оказания государственных услуг составил 87%</w:t>
      </w:r>
      <w:r w:rsidR="00D21C6A">
        <w:rPr>
          <w:rFonts w:ascii="Times New Roman" w:hAnsi="Times New Roman" w:cs="Times New Roman"/>
          <w:sz w:val="28"/>
          <w:szCs w:val="28"/>
        </w:rPr>
        <w:t xml:space="preserve"> </w:t>
      </w:r>
      <w:r w:rsidR="00D21C6A">
        <w:rPr>
          <w:rFonts w:ascii="Times New Roman" w:hAnsi="Times New Roman" w:cs="Times New Roman"/>
          <w:sz w:val="28"/>
          <w:szCs w:val="28"/>
        </w:rPr>
        <w:sym w:font="Symbol" w:char="F05B"/>
      </w:r>
      <w:r w:rsidR="0017128B">
        <w:rPr>
          <w:rFonts w:ascii="Times New Roman" w:hAnsi="Times New Roman" w:cs="Times New Roman"/>
          <w:sz w:val="28"/>
          <w:szCs w:val="28"/>
        </w:rPr>
        <w:t>9</w:t>
      </w:r>
      <w:r w:rsidR="00D21C6A">
        <w:rPr>
          <w:rFonts w:ascii="Times New Roman" w:hAnsi="Times New Roman" w:cs="Times New Roman"/>
          <w:sz w:val="28"/>
          <w:szCs w:val="28"/>
        </w:rPr>
        <w:sym w:font="Symbol" w:char="F05D"/>
      </w:r>
      <w:r w:rsidRPr="00240011">
        <w:rPr>
          <w:rFonts w:ascii="Times New Roman" w:hAnsi="Times New Roman" w:cs="Times New Roman"/>
          <w:sz w:val="28"/>
          <w:szCs w:val="28"/>
        </w:rPr>
        <w:t>.</w:t>
      </w:r>
    </w:p>
    <w:p w:rsidR="00A67F87" w:rsidRDefault="00A67F87" w:rsidP="00FC709C">
      <w:pPr>
        <w:spacing w:before="120" w:after="120" w:line="240" w:lineRule="auto"/>
        <w:ind w:firstLine="708"/>
        <w:jc w:val="center"/>
        <w:rPr>
          <w:rFonts w:ascii="Times New Roman" w:hAnsi="Times New Roman" w:cs="Times New Roman"/>
          <w:b/>
          <w:i/>
          <w:sz w:val="28"/>
          <w:szCs w:val="28"/>
        </w:rPr>
      </w:pPr>
    </w:p>
    <w:p w:rsidR="00FC709C" w:rsidRPr="009E4352" w:rsidRDefault="00FC709C" w:rsidP="00FC709C">
      <w:pPr>
        <w:spacing w:before="120" w:after="120" w:line="240" w:lineRule="auto"/>
        <w:ind w:firstLine="708"/>
        <w:jc w:val="center"/>
        <w:rPr>
          <w:rFonts w:ascii="Times New Roman" w:hAnsi="Times New Roman" w:cs="Times New Roman"/>
          <w:b/>
          <w:i/>
          <w:sz w:val="28"/>
          <w:szCs w:val="28"/>
        </w:rPr>
      </w:pPr>
      <w:r w:rsidRPr="009E4352">
        <w:rPr>
          <w:rFonts w:ascii="Times New Roman" w:hAnsi="Times New Roman" w:cs="Times New Roman"/>
          <w:b/>
          <w:i/>
          <w:sz w:val="28"/>
          <w:szCs w:val="28"/>
        </w:rPr>
        <w:t>Электронное правите</w:t>
      </w:r>
      <w:r>
        <w:rPr>
          <w:rFonts w:ascii="Times New Roman" w:hAnsi="Times New Roman" w:cs="Times New Roman"/>
          <w:b/>
          <w:i/>
          <w:sz w:val="28"/>
          <w:szCs w:val="28"/>
        </w:rPr>
        <w:t>льство</w:t>
      </w:r>
    </w:p>
    <w:p w:rsidR="00FC709C" w:rsidRPr="00FC709C" w:rsidRDefault="00FC709C" w:rsidP="00FC709C">
      <w:pPr>
        <w:spacing w:after="0" w:line="240" w:lineRule="auto"/>
        <w:ind w:firstLine="708"/>
        <w:jc w:val="both"/>
        <w:rPr>
          <w:rFonts w:ascii="Times New Roman" w:hAnsi="Times New Roman" w:cs="Times New Roman"/>
          <w:i/>
          <w:sz w:val="28"/>
          <w:szCs w:val="28"/>
        </w:rPr>
      </w:pPr>
      <w:r w:rsidRPr="00FC709C">
        <w:rPr>
          <w:rFonts w:ascii="Times New Roman" w:hAnsi="Times New Roman" w:cs="Times New Roman"/>
          <w:sz w:val="28"/>
          <w:szCs w:val="28"/>
          <w:shd w:val="clear" w:color="auto" w:fill="FFFFFF"/>
        </w:rPr>
        <w:t>Идея создания</w:t>
      </w:r>
      <w:r w:rsidRPr="00FC709C">
        <w:rPr>
          <w:rStyle w:val="apple-converted-space"/>
          <w:rFonts w:ascii="Times New Roman" w:hAnsi="Times New Roman" w:cs="Times New Roman"/>
          <w:sz w:val="28"/>
          <w:szCs w:val="28"/>
          <w:shd w:val="clear" w:color="auto" w:fill="FFFFFF"/>
        </w:rPr>
        <w:t> </w:t>
      </w:r>
      <w:hyperlink r:id="rId12" w:tooltip="Электронное правительство" w:history="1">
        <w:r w:rsidRPr="00FC709C">
          <w:rPr>
            <w:rStyle w:val="a5"/>
            <w:rFonts w:ascii="Times New Roman" w:hAnsi="Times New Roman" w:cs="Times New Roman"/>
            <w:color w:val="auto"/>
            <w:sz w:val="28"/>
            <w:szCs w:val="28"/>
            <w:u w:val="none"/>
            <w:shd w:val="clear" w:color="auto" w:fill="FFFFFF"/>
          </w:rPr>
          <w:t>электронного правительства</w:t>
        </w:r>
      </w:hyperlink>
      <w:r w:rsidRPr="00FC709C">
        <w:rPr>
          <w:rStyle w:val="apple-converted-space"/>
          <w:rFonts w:ascii="Times New Roman" w:hAnsi="Times New Roman" w:cs="Times New Roman"/>
          <w:sz w:val="28"/>
          <w:szCs w:val="28"/>
          <w:shd w:val="clear" w:color="auto" w:fill="FFFFFF"/>
        </w:rPr>
        <w:t> </w:t>
      </w:r>
      <w:r w:rsidRPr="00FC709C">
        <w:rPr>
          <w:rFonts w:ascii="Times New Roman" w:hAnsi="Times New Roman" w:cs="Times New Roman"/>
          <w:sz w:val="28"/>
          <w:szCs w:val="28"/>
          <w:shd w:val="clear" w:color="auto" w:fill="FFFFFF"/>
        </w:rPr>
        <w:t>в</w:t>
      </w:r>
      <w:r w:rsidRPr="00FC709C">
        <w:rPr>
          <w:rStyle w:val="apple-converted-space"/>
          <w:rFonts w:ascii="Times New Roman" w:hAnsi="Times New Roman" w:cs="Times New Roman"/>
          <w:sz w:val="28"/>
          <w:szCs w:val="28"/>
          <w:shd w:val="clear" w:color="auto" w:fill="FFFFFF"/>
        </w:rPr>
        <w:t> </w:t>
      </w:r>
      <w:hyperlink r:id="rId13" w:tooltip="Казахстан" w:history="1">
        <w:r w:rsidRPr="00FC709C">
          <w:rPr>
            <w:rStyle w:val="a5"/>
            <w:rFonts w:ascii="Times New Roman" w:hAnsi="Times New Roman" w:cs="Times New Roman"/>
            <w:color w:val="auto"/>
            <w:sz w:val="28"/>
            <w:szCs w:val="28"/>
            <w:u w:val="none"/>
            <w:shd w:val="clear" w:color="auto" w:fill="FFFFFF"/>
          </w:rPr>
          <w:t>Казахстане</w:t>
        </w:r>
      </w:hyperlink>
      <w:r w:rsidRPr="00FC709C">
        <w:rPr>
          <w:rStyle w:val="apple-converted-space"/>
          <w:rFonts w:ascii="Times New Roman" w:hAnsi="Times New Roman" w:cs="Times New Roman"/>
          <w:sz w:val="28"/>
          <w:szCs w:val="28"/>
          <w:shd w:val="clear" w:color="auto" w:fill="FFFFFF"/>
        </w:rPr>
        <w:t> </w:t>
      </w:r>
      <w:r w:rsidRPr="00FC709C">
        <w:rPr>
          <w:rFonts w:ascii="Times New Roman" w:hAnsi="Times New Roman" w:cs="Times New Roman"/>
          <w:sz w:val="28"/>
          <w:szCs w:val="28"/>
          <w:shd w:val="clear" w:color="auto" w:fill="FFFFFF"/>
        </w:rPr>
        <w:t xml:space="preserve">была озвучена Главой государства в своем ежегодном Послании народу Казахстана </w:t>
      </w:r>
      <w:hyperlink r:id="rId14" w:tooltip="19 марта" w:history="1">
        <w:r w:rsidRPr="00FC709C">
          <w:rPr>
            <w:rStyle w:val="a5"/>
            <w:rFonts w:ascii="Times New Roman" w:hAnsi="Times New Roman" w:cs="Times New Roman"/>
            <w:color w:val="auto"/>
            <w:sz w:val="28"/>
            <w:szCs w:val="28"/>
            <w:u w:val="none"/>
            <w:shd w:val="clear" w:color="auto" w:fill="FFFFFF"/>
          </w:rPr>
          <w:t>19 марта</w:t>
        </w:r>
      </w:hyperlink>
      <w:r w:rsidRPr="00FC709C">
        <w:rPr>
          <w:rStyle w:val="apple-converted-space"/>
          <w:rFonts w:ascii="Times New Roman" w:hAnsi="Times New Roman" w:cs="Times New Roman"/>
          <w:sz w:val="28"/>
          <w:szCs w:val="28"/>
          <w:shd w:val="clear" w:color="auto" w:fill="FFFFFF"/>
        </w:rPr>
        <w:t> </w:t>
      </w:r>
      <w:hyperlink r:id="rId15" w:tooltip="2004 год" w:history="1">
        <w:r w:rsidRPr="00FC709C">
          <w:rPr>
            <w:rStyle w:val="a5"/>
            <w:rFonts w:ascii="Times New Roman" w:hAnsi="Times New Roman" w:cs="Times New Roman"/>
            <w:color w:val="auto"/>
            <w:sz w:val="28"/>
            <w:szCs w:val="28"/>
            <w:u w:val="none"/>
            <w:shd w:val="clear" w:color="auto" w:fill="FFFFFF"/>
          </w:rPr>
          <w:t>2004 года</w:t>
        </w:r>
      </w:hyperlink>
      <w:r w:rsidRPr="00FC709C">
        <w:rPr>
          <w:rFonts w:ascii="Times New Roman" w:hAnsi="Times New Roman" w:cs="Times New Roman"/>
          <w:sz w:val="28"/>
          <w:szCs w:val="28"/>
        </w:rPr>
        <w:t xml:space="preserve"> </w:t>
      </w:r>
      <w:r w:rsidRPr="00FC709C">
        <w:rPr>
          <w:rFonts w:ascii="Times New Roman" w:hAnsi="Times New Roman" w:cs="Times New Roman"/>
          <w:i/>
          <w:sz w:val="28"/>
          <w:szCs w:val="28"/>
        </w:rPr>
        <w:t xml:space="preserve">«…необходимо </w:t>
      </w:r>
      <w:r w:rsidRPr="00FC709C">
        <w:rPr>
          <w:rFonts w:ascii="Times New Roman" w:hAnsi="Times New Roman" w:cs="Times New Roman"/>
          <w:i/>
          <w:sz w:val="28"/>
          <w:szCs w:val="28"/>
          <w:shd w:val="clear" w:color="auto" w:fill="F9F9F9"/>
        </w:rPr>
        <w:t xml:space="preserve">приступить к формированию «электронного правительства». Это небольшое по численности Правительство, </w:t>
      </w:r>
      <w:r w:rsidRPr="00FC709C">
        <w:rPr>
          <w:rFonts w:ascii="Times New Roman" w:hAnsi="Times New Roman" w:cs="Times New Roman"/>
          <w:i/>
          <w:sz w:val="28"/>
          <w:szCs w:val="28"/>
          <w:shd w:val="clear" w:color="auto" w:fill="F9F9F9"/>
        </w:rPr>
        <w:lastRenderedPageBreak/>
        <w:t>прозрачное в своей деятельности. Оно позволит сократить контакты между населением и чиновниками, повысит качество и уменьшит сроки оказания услуг. Это приведёт к новой административной реформе и сокращению госаппарата</w:t>
      </w:r>
      <w:r w:rsidRPr="00FC709C">
        <w:rPr>
          <w:rFonts w:ascii="Times New Roman" w:hAnsi="Times New Roman" w:cs="Times New Roman"/>
          <w:i/>
          <w:sz w:val="28"/>
          <w:szCs w:val="28"/>
        </w:rPr>
        <w:t>»</w:t>
      </w:r>
      <w:r w:rsidR="0017128B">
        <w:rPr>
          <w:rFonts w:ascii="Times New Roman" w:hAnsi="Times New Roman" w:cs="Times New Roman"/>
          <w:i/>
          <w:sz w:val="28"/>
          <w:szCs w:val="28"/>
        </w:rPr>
        <w:t xml:space="preserve"> </w:t>
      </w:r>
      <w:r w:rsidR="0017128B">
        <w:rPr>
          <w:rFonts w:ascii="Times New Roman" w:hAnsi="Times New Roman" w:cs="Times New Roman"/>
          <w:sz w:val="28"/>
          <w:szCs w:val="28"/>
        </w:rPr>
        <w:sym w:font="Symbol" w:char="F05B"/>
      </w:r>
      <w:r w:rsidR="0017128B">
        <w:rPr>
          <w:rFonts w:ascii="Times New Roman" w:hAnsi="Times New Roman" w:cs="Times New Roman"/>
          <w:sz w:val="28"/>
          <w:szCs w:val="28"/>
        </w:rPr>
        <w:t>10</w:t>
      </w:r>
      <w:r w:rsidR="0017128B">
        <w:rPr>
          <w:rFonts w:ascii="Times New Roman" w:hAnsi="Times New Roman" w:cs="Times New Roman"/>
          <w:sz w:val="28"/>
          <w:szCs w:val="28"/>
        </w:rPr>
        <w:sym w:font="Symbol" w:char="F05D"/>
      </w:r>
      <w:r w:rsidRPr="00FC709C">
        <w:rPr>
          <w:rFonts w:ascii="Times New Roman" w:hAnsi="Times New Roman" w:cs="Times New Roman"/>
          <w:i/>
          <w:sz w:val="28"/>
          <w:szCs w:val="28"/>
        </w:rPr>
        <w:t>.</w:t>
      </w:r>
    </w:p>
    <w:p w:rsidR="00FC709C" w:rsidRPr="00FC709C" w:rsidRDefault="00FC709C" w:rsidP="00FC709C">
      <w:pPr>
        <w:spacing w:after="0" w:line="240" w:lineRule="auto"/>
        <w:ind w:firstLine="708"/>
        <w:jc w:val="both"/>
        <w:rPr>
          <w:rFonts w:ascii="Times New Roman" w:hAnsi="Times New Roman" w:cs="Times New Roman"/>
          <w:sz w:val="28"/>
          <w:szCs w:val="28"/>
        </w:rPr>
      </w:pPr>
      <w:r w:rsidRPr="00FC709C">
        <w:rPr>
          <w:rFonts w:ascii="Times New Roman" w:hAnsi="Times New Roman" w:cs="Times New Roman"/>
          <w:sz w:val="28"/>
          <w:szCs w:val="28"/>
        </w:rPr>
        <w:t xml:space="preserve">Процесс развития и формирования электронного правительства в Казахстане можно условно разделить </w:t>
      </w:r>
      <w:r w:rsidRPr="00FC709C">
        <w:rPr>
          <w:rFonts w:ascii="Times New Roman" w:hAnsi="Times New Roman" w:cs="Times New Roman"/>
          <w:b/>
          <w:sz w:val="28"/>
          <w:szCs w:val="28"/>
        </w:rPr>
        <w:t>на 4 этапа</w:t>
      </w:r>
      <w:r w:rsidRPr="00FC709C">
        <w:rPr>
          <w:rFonts w:ascii="Times New Roman" w:hAnsi="Times New Roman" w:cs="Times New Roman"/>
          <w:sz w:val="28"/>
          <w:szCs w:val="28"/>
        </w:rPr>
        <w:t>:</w:t>
      </w:r>
    </w:p>
    <w:p w:rsidR="00FC709C" w:rsidRPr="00FC709C" w:rsidRDefault="00280957" w:rsidP="00FC709C">
      <w:pPr>
        <w:pStyle w:val="a3"/>
        <w:numPr>
          <w:ilvl w:val="0"/>
          <w:numId w:val="24"/>
        </w:numPr>
        <w:tabs>
          <w:tab w:val="left" w:pos="1134"/>
        </w:tabs>
        <w:spacing w:after="0" w:line="240" w:lineRule="auto"/>
        <w:ind w:left="0" w:firstLine="709"/>
        <w:jc w:val="both"/>
        <w:rPr>
          <w:rFonts w:ascii="Times New Roman" w:hAnsi="Times New Roman" w:cs="Times New Roman"/>
          <w:sz w:val="28"/>
          <w:szCs w:val="28"/>
          <w:shd w:val="clear" w:color="auto" w:fill="FFFFFF"/>
        </w:rPr>
      </w:pPr>
      <w:hyperlink r:id="rId16" w:tooltip="10 ноября" w:history="1">
        <w:r w:rsidR="00FC709C" w:rsidRPr="00FC709C">
          <w:rPr>
            <w:rStyle w:val="a5"/>
            <w:rFonts w:ascii="Times New Roman" w:hAnsi="Times New Roman" w:cs="Times New Roman"/>
            <w:color w:val="auto"/>
            <w:sz w:val="28"/>
            <w:szCs w:val="28"/>
            <w:u w:val="none"/>
            <w:shd w:val="clear" w:color="auto" w:fill="FFFFFF"/>
          </w:rPr>
          <w:t>10 ноября</w:t>
        </w:r>
      </w:hyperlink>
      <w:r w:rsidR="00FC709C" w:rsidRPr="00FC709C">
        <w:rPr>
          <w:rStyle w:val="apple-converted-space"/>
          <w:rFonts w:ascii="Times New Roman" w:hAnsi="Times New Roman" w:cs="Times New Roman"/>
          <w:sz w:val="28"/>
          <w:szCs w:val="28"/>
          <w:shd w:val="clear" w:color="auto" w:fill="FFFFFF"/>
        </w:rPr>
        <w:t> </w:t>
      </w:r>
      <w:hyperlink r:id="rId17" w:tooltip="2004 год" w:history="1">
        <w:r w:rsidR="00FC709C" w:rsidRPr="00FC709C">
          <w:rPr>
            <w:rStyle w:val="a5"/>
            <w:rFonts w:ascii="Times New Roman" w:hAnsi="Times New Roman" w:cs="Times New Roman"/>
            <w:color w:val="auto"/>
            <w:sz w:val="28"/>
            <w:szCs w:val="28"/>
            <w:u w:val="none"/>
            <w:shd w:val="clear" w:color="auto" w:fill="FFFFFF"/>
          </w:rPr>
          <w:t>2004 года</w:t>
        </w:r>
      </w:hyperlink>
      <w:r w:rsidR="00FC709C" w:rsidRPr="00FC709C">
        <w:rPr>
          <w:rStyle w:val="apple-converted-space"/>
          <w:rFonts w:ascii="Times New Roman" w:hAnsi="Times New Roman" w:cs="Times New Roman"/>
          <w:sz w:val="28"/>
          <w:szCs w:val="28"/>
          <w:shd w:val="clear" w:color="auto" w:fill="FFFFFF"/>
        </w:rPr>
        <w:t> </w:t>
      </w:r>
      <w:r w:rsidR="00FC709C" w:rsidRPr="00FC709C">
        <w:rPr>
          <w:rFonts w:ascii="Times New Roman" w:hAnsi="Times New Roman" w:cs="Times New Roman"/>
          <w:sz w:val="28"/>
          <w:szCs w:val="28"/>
          <w:shd w:val="clear" w:color="auto" w:fill="FFFFFF"/>
        </w:rPr>
        <w:t>была утверждена Программа формирования Электронного Правительства на 2005—2007 годы.</w:t>
      </w:r>
    </w:p>
    <w:p w:rsidR="00FC709C" w:rsidRPr="00FC709C" w:rsidRDefault="00280957" w:rsidP="00FC709C">
      <w:pPr>
        <w:pStyle w:val="a3"/>
        <w:numPr>
          <w:ilvl w:val="0"/>
          <w:numId w:val="24"/>
        </w:numPr>
        <w:tabs>
          <w:tab w:val="left" w:pos="1134"/>
        </w:tabs>
        <w:spacing w:after="0" w:line="240" w:lineRule="auto"/>
        <w:ind w:left="0" w:firstLine="709"/>
        <w:jc w:val="both"/>
        <w:rPr>
          <w:rFonts w:ascii="Times New Roman" w:hAnsi="Times New Roman" w:cs="Times New Roman"/>
          <w:sz w:val="28"/>
          <w:szCs w:val="28"/>
          <w:shd w:val="clear" w:color="auto" w:fill="FFFFFF"/>
        </w:rPr>
      </w:pPr>
      <w:hyperlink r:id="rId18" w:tooltip="12 апреля" w:history="1">
        <w:r w:rsidR="00FC709C" w:rsidRPr="00FC709C">
          <w:rPr>
            <w:rStyle w:val="a5"/>
            <w:rFonts w:ascii="Times New Roman" w:hAnsi="Times New Roman" w:cs="Times New Roman"/>
            <w:color w:val="auto"/>
            <w:sz w:val="28"/>
            <w:szCs w:val="28"/>
            <w:u w:val="none"/>
            <w:shd w:val="clear" w:color="auto" w:fill="FFFFFF"/>
          </w:rPr>
          <w:t>12 апреля</w:t>
        </w:r>
      </w:hyperlink>
      <w:r w:rsidR="00FC709C" w:rsidRPr="00FC709C">
        <w:rPr>
          <w:rStyle w:val="apple-converted-space"/>
          <w:rFonts w:ascii="Times New Roman" w:hAnsi="Times New Roman" w:cs="Times New Roman"/>
          <w:sz w:val="28"/>
          <w:szCs w:val="28"/>
          <w:shd w:val="clear" w:color="auto" w:fill="FFFFFF"/>
        </w:rPr>
        <w:t> </w:t>
      </w:r>
      <w:hyperlink r:id="rId19" w:tooltip="2006 год" w:history="1">
        <w:r w:rsidR="00FC709C" w:rsidRPr="00FC709C">
          <w:rPr>
            <w:rStyle w:val="a5"/>
            <w:rFonts w:ascii="Times New Roman" w:hAnsi="Times New Roman" w:cs="Times New Roman"/>
            <w:color w:val="auto"/>
            <w:sz w:val="28"/>
            <w:szCs w:val="28"/>
            <w:u w:val="none"/>
            <w:shd w:val="clear" w:color="auto" w:fill="FFFFFF"/>
          </w:rPr>
          <w:t>2006 года</w:t>
        </w:r>
      </w:hyperlink>
      <w:r w:rsidR="00FC709C" w:rsidRPr="00FC709C">
        <w:rPr>
          <w:rStyle w:val="apple-converted-space"/>
          <w:rFonts w:ascii="Times New Roman" w:hAnsi="Times New Roman" w:cs="Times New Roman"/>
          <w:sz w:val="28"/>
          <w:szCs w:val="28"/>
          <w:shd w:val="clear" w:color="auto" w:fill="FFFFFF"/>
        </w:rPr>
        <w:t> </w:t>
      </w:r>
      <w:r w:rsidR="00FC709C" w:rsidRPr="00FC709C">
        <w:rPr>
          <w:rFonts w:ascii="Times New Roman" w:hAnsi="Times New Roman" w:cs="Times New Roman"/>
          <w:sz w:val="28"/>
          <w:szCs w:val="28"/>
          <w:shd w:val="clear" w:color="auto" w:fill="FFFFFF"/>
        </w:rPr>
        <w:t>впервые был запущен</w:t>
      </w:r>
      <w:r w:rsidR="00FC709C" w:rsidRPr="00FC709C">
        <w:rPr>
          <w:rStyle w:val="apple-converted-space"/>
          <w:rFonts w:ascii="Times New Roman" w:hAnsi="Times New Roman" w:cs="Times New Roman"/>
          <w:sz w:val="28"/>
          <w:szCs w:val="28"/>
          <w:shd w:val="clear" w:color="auto" w:fill="FFFFFF"/>
        </w:rPr>
        <w:t> </w:t>
      </w:r>
      <w:hyperlink r:id="rId20" w:tooltip="Веб-портал" w:history="1">
        <w:r w:rsidR="00FC709C" w:rsidRPr="00FC709C">
          <w:rPr>
            <w:rStyle w:val="a5"/>
            <w:rFonts w:ascii="Times New Roman" w:hAnsi="Times New Roman" w:cs="Times New Roman"/>
            <w:color w:val="auto"/>
            <w:sz w:val="28"/>
            <w:szCs w:val="28"/>
            <w:u w:val="none"/>
            <w:shd w:val="clear" w:color="auto" w:fill="FFFFFF"/>
          </w:rPr>
          <w:t>веб-портал</w:t>
        </w:r>
      </w:hyperlink>
      <w:r w:rsidR="00FC709C" w:rsidRPr="00FC709C">
        <w:rPr>
          <w:rStyle w:val="apple-converted-space"/>
          <w:rFonts w:ascii="Times New Roman" w:hAnsi="Times New Roman" w:cs="Times New Roman"/>
          <w:sz w:val="28"/>
          <w:szCs w:val="28"/>
          <w:shd w:val="clear" w:color="auto" w:fill="FFFFFF"/>
        </w:rPr>
        <w:t> </w:t>
      </w:r>
      <w:r w:rsidR="00FC709C" w:rsidRPr="00FC709C">
        <w:rPr>
          <w:rFonts w:ascii="Times New Roman" w:hAnsi="Times New Roman" w:cs="Times New Roman"/>
          <w:sz w:val="28"/>
          <w:szCs w:val="28"/>
          <w:shd w:val="clear" w:color="auto" w:fill="FFFFFF"/>
        </w:rPr>
        <w:t>электронного правительства Республики Казахстан</w:t>
      </w:r>
      <w:hyperlink r:id="rId21" w:anchor="cite_note-3" w:history="1"/>
      <w:r w:rsidR="00FC709C" w:rsidRPr="00FC709C">
        <w:rPr>
          <w:rFonts w:ascii="Times New Roman" w:hAnsi="Times New Roman" w:cs="Times New Roman"/>
          <w:sz w:val="28"/>
          <w:szCs w:val="28"/>
          <w:shd w:val="clear" w:color="auto" w:fill="FFFFFF"/>
        </w:rPr>
        <w:t>. На начальном этапе он содержал материалы о государственных услугах информационно-справочного характера.</w:t>
      </w:r>
    </w:p>
    <w:p w:rsidR="00FC709C" w:rsidRPr="00FC709C" w:rsidRDefault="00FC709C" w:rsidP="00FC709C">
      <w:pPr>
        <w:pStyle w:val="a3"/>
        <w:numPr>
          <w:ilvl w:val="0"/>
          <w:numId w:val="24"/>
        </w:numPr>
        <w:tabs>
          <w:tab w:val="left" w:pos="1134"/>
        </w:tabs>
        <w:spacing w:after="0" w:line="240" w:lineRule="auto"/>
        <w:ind w:left="0" w:firstLine="709"/>
        <w:jc w:val="both"/>
        <w:rPr>
          <w:sz w:val="23"/>
          <w:szCs w:val="23"/>
          <w:shd w:val="clear" w:color="auto" w:fill="FFFFFF"/>
        </w:rPr>
      </w:pPr>
      <w:r w:rsidRPr="00FC709C">
        <w:rPr>
          <w:rFonts w:ascii="Times New Roman" w:hAnsi="Times New Roman" w:cs="Times New Roman"/>
          <w:sz w:val="28"/>
          <w:szCs w:val="28"/>
          <w:shd w:val="clear" w:color="auto" w:fill="FFFFFF"/>
        </w:rPr>
        <w:t>В 2008 - 2010 годах проводилась подготовка инфраструктуры «электронного правительства» для предоставления государственных услуг в электронной форме</w:t>
      </w:r>
      <w:r w:rsidRPr="00FC709C">
        <w:rPr>
          <w:rFonts w:ascii="Helvetica" w:hAnsi="Helvetica"/>
          <w:sz w:val="23"/>
          <w:szCs w:val="23"/>
          <w:shd w:val="clear" w:color="auto" w:fill="FFFFFF"/>
        </w:rPr>
        <w:t>.</w:t>
      </w:r>
      <w:r w:rsidRPr="00FC709C">
        <w:rPr>
          <w:rStyle w:val="apple-converted-space"/>
          <w:rFonts w:ascii="Helvetica" w:hAnsi="Helvetica"/>
          <w:sz w:val="23"/>
          <w:szCs w:val="23"/>
          <w:shd w:val="clear" w:color="auto" w:fill="FFFFFF"/>
        </w:rPr>
        <w:t> </w:t>
      </w:r>
    </w:p>
    <w:p w:rsidR="00FC709C" w:rsidRPr="00FC709C" w:rsidRDefault="00FC709C" w:rsidP="00FC709C">
      <w:pPr>
        <w:pStyle w:val="a6"/>
        <w:numPr>
          <w:ilvl w:val="0"/>
          <w:numId w:val="24"/>
        </w:numPr>
        <w:shd w:val="clear" w:color="auto" w:fill="FFFFFF"/>
        <w:tabs>
          <w:tab w:val="left" w:pos="1134"/>
        </w:tabs>
        <w:spacing w:before="0" w:beforeAutospacing="0" w:after="0" w:afterAutospacing="0"/>
        <w:ind w:left="0" w:firstLine="709"/>
        <w:jc w:val="both"/>
        <w:rPr>
          <w:sz w:val="28"/>
          <w:szCs w:val="28"/>
        </w:rPr>
      </w:pPr>
      <w:r w:rsidRPr="00FC709C">
        <w:rPr>
          <w:sz w:val="28"/>
          <w:szCs w:val="28"/>
        </w:rPr>
        <w:t>В</w:t>
      </w:r>
      <w:r w:rsidRPr="00FC709C">
        <w:rPr>
          <w:rStyle w:val="apple-converted-space"/>
          <w:sz w:val="28"/>
          <w:szCs w:val="28"/>
        </w:rPr>
        <w:t> </w:t>
      </w:r>
      <w:hyperlink r:id="rId22" w:tooltip="2010 год" w:history="1">
        <w:r w:rsidRPr="00FC709C">
          <w:rPr>
            <w:rStyle w:val="a5"/>
            <w:color w:val="auto"/>
            <w:sz w:val="28"/>
            <w:szCs w:val="28"/>
            <w:u w:val="none"/>
          </w:rPr>
          <w:t>2010 году</w:t>
        </w:r>
      </w:hyperlink>
      <w:r w:rsidRPr="00FC709C">
        <w:rPr>
          <w:rStyle w:val="apple-converted-space"/>
          <w:sz w:val="28"/>
          <w:szCs w:val="28"/>
        </w:rPr>
        <w:t> </w:t>
      </w:r>
      <w:r w:rsidRPr="00FC709C">
        <w:rPr>
          <w:sz w:val="28"/>
          <w:szCs w:val="28"/>
        </w:rPr>
        <w:t>на портале появились первые</w:t>
      </w:r>
      <w:r w:rsidRPr="00FC709C">
        <w:rPr>
          <w:rStyle w:val="apple-converted-space"/>
          <w:sz w:val="28"/>
          <w:szCs w:val="28"/>
        </w:rPr>
        <w:t> </w:t>
      </w:r>
      <w:hyperlink r:id="rId23" w:tooltip="Банковская транзакция" w:history="1">
        <w:r w:rsidRPr="00FC709C">
          <w:rPr>
            <w:rStyle w:val="a5"/>
            <w:color w:val="auto"/>
            <w:sz w:val="28"/>
            <w:szCs w:val="28"/>
            <w:u w:val="none"/>
          </w:rPr>
          <w:t>транзакционные</w:t>
        </w:r>
      </w:hyperlink>
      <w:r w:rsidRPr="00FC709C">
        <w:rPr>
          <w:rStyle w:val="apple-converted-space"/>
          <w:sz w:val="28"/>
          <w:szCs w:val="28"/>
        </w:rPr>
        <w:t> </w:t>
      </w:r>
      <w:r w:rsidRPr="00FC709C">
        <w:rPr>
          <w:sz w:val="28"/>
          <w:szCs w:val="28"/>
        </w:rPr>
        <w:t xml:space="preserve">услуги, предполагающие возможность проведения </w:t>
      </w:r>
      <w:hyperlink r:id="rId24" w:tooltip="Интернет-платёж" w:history="1">
        <w:r w:rsidRPr="00FC709C">
          <w:rPr>
            <w:rStyle w:val="a5"/>
            <w:color w:val="auto"/>
            <w:sz w:val="28"/>
            <w:szCs w:val="28"/>
            <w:u w:val="none"/>
          </w:rPr>
          <w:t>онлайн-платежей</w:t>
        </w:r>
      </w:hyperlink>
      <w:r w:rsidRPr="00FC709C">
        <w:rPr>
          <w:sz w:val="28"/>
          <w:szCs w:val="28"/>
        </w:rPr>
        <w:t>. Так, в первую очередь была реализована онлайн-оплата</w:t>
      </w:r>
      <w:r w:rsidRPr="00FC709C">
        <w:rPr>
          <w:rStyle w:val="apple-converted-space"/>
          <w:sz w:val="28"/>
          <w:szCs w:val="28"/>
        </w:rPr>
        <w:t> </w:t>
      </w:r>
      <w:hyperlink r:id="rId25" w:tooltip="Налог" w:history="1">
        <w:r w:rsidRPr="00FC709C">
          <w:rPr>
            <w:rStyle w:val="a5"/>
            <w:color w:val="auto"/>
            <w:sz w:val="28"/>
            <w:szCs w:val="28"/>
            <w:u w:val="none"/>
          </w:rPr>
          <w:t>налогов</w:t>
        </w:r>
      </w:hyperlink>
      <w:r w:rsidRPr="00FC709C">
        <w:rPr>
          <w:sz w:val="28"/>
          <w:szCs w:val="28"/>
        </w:rPr>
        <w:t>, государственных сборов, пошлин и штрафов за нарушение</w:t>
      </w:r>
      <w:r w:rsidRPr="00FC709C">
        <w:rPr>
          <w:rStyle w:val="apple-converted-space"/>
          <w:sz w:val="28"/>
          <w:szCs w:val="28"/>
        </w:rPr>
        <w:t> </w:t>
      </w:r>
      <w:hyperlink r:id="rId26" w:tooltip="Правила дорожного движения" w:history="1">
        <w:r w:rsidRPr="00FC709C">
          <w:rPr>
            <w:rStyle w:val="a5"/>
            <w:color w:val="auto"/>
            <w:sz w:val="28"/>
            <w:szCs w:val="28"/>
            <w:u w:val="none"/>
          </w:rPr>
          <w:t>правил дорожного движения</w:t>
        </w:r>
      </w:hyperlink>
      <w:r w:rsidRPr="00FC709C">
        <w:rPr>
          <w:sz w:val="28"/>
          <w:szCs w:val="28"/>
        </w:rPr>
        <w:t>, в</w:t>
      </w:r>
      <w:r w:rsidRPr="00FC709C">
        <w:rPr>
          <w:rStyle w:val="apple-converted-space"/>
          <w:sz w:val="28"/>
          <w:szCs w:val="28"/>
        </w:rPr>
        <w:t> </w:t>
      </w:r>
      <w:hyperlink r:id="rId27" w:tooltip="2011 год" w:history="1">
        <w:r w:rsidRPr="00FC709C">
          <w:rPr>
            <w:rStyle w:val="a5"/>
            <w:color w:val="auto"/>
            <w:sz w:val="28"/>
            <w:szCs w:val="28"/>
            <w:u w:val="none"/>
          </w:rPr>
          <w:t>2011 году</w:t>
        </w:r>
      </w:hyperlink>
      <w:r w:rsidRPr="00FC709C">
        <w:rPr>
          <w:sz w:val="28"/>
          <w:szCs w:val="28"/>
        </w:rPr>
        <w:t> — оплата услуг</w:t>
      </w:r>
      <w:r w:rsidRPr="00FC709C">
        <w:rPr>
          <w:rStyle w:val="apple-converted-space"/>
          <w:sz w:val="28"/>
          <w:szCs w:val="28"/>
        </w:rPr>
        <w:t> </w:t>
      </w:r>
      <w:hyperlink r:id="rId28" w:tooltip="Жилищно-коммунальное хозяйство" w:history="1">
        <w:r w:rsidRPr="00FC709C">
          <w:rPr>
            <w:rStyle w:val="a5"/>
            <w:color w:val="auto"/>
            <w:sz w:val="28"/>
            <w:szCs w:val="28"/>
            <w:u w:val="none"/>
          </w:rPr>
          <w:t>жилищно-коммунального хозяйства</w:t>
        </w:r>
      </w:hyperlink>
      <w:r w:rsidRPr="00FC709C">
        <w:rPr>
          <w:sz w:val="28"/>
          <w:szCs w:val="28"/>
        </w:rPr>
        <w:t>.</w:t>
      </w:r>
    </w:p>
    <w:p w:rsidR="00FC709C" w:rsidRPr="00FC709C" w:rsidRDefault="00FC709C" w:rsidP="00FC709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C709C">
        <w:rPr>
          <w:rFonts w:ascii="Times New Roman" w:hAnsi="Times New Roman" w:cs="Times New Roman"/>
          <w:sz w:val="28"/>
          <w:szCs w:val="28"/>
        </w:rPr>
        <w:t>В настоящее время граждане Казахстана имеют возможность получить посредством веб-портала «электронного правительства»  865 интерактивных и транзакционных услуг.</w:t>
      </w:r>
    </w:p>
    <w:p w:rsidR="00FC709C" w:rsidRDefault="00FC709C" w:rsidP="00FC709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063EA">
        <w:rPr>
          <w:rFonts w:ascii="Times New Roman" w:hAnsi="Times New Roman" w:cs="Times New Roman"/>
          <w:sz w:val="28"/>
          <w:szCs w:val="28"/>
        </w:rPr>
        <w:t xml:space="preserve">За период функционирования портала «электронного правительства» оказано более 97 млн. электронных услуг, количество зарегистрированных пользователей веб-портала составило более 3,7 млн. человек, сумма транзакций, проведенных посредством платежного шлюза «электронного правительства», составило более 6,8 млрд. тенге. </w:t>
      </w:r>
    </w:p>
    <w:p w:rsidR="00FC709C" w:rsidRDefault="00FC709C" w:rsidP="00FC709C">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2015год посредством электронного правительства было оказано 31,6 млн. госуслуг или 21% от общего количества государственных услуг.</w:t>
      </w:r>
    </w:p>
    <w:p w:rsidR="00FC709C" w:rsidRDefault="00FC709C" w:rsidP="00FC709C">
      <w:pPr>
        <w:pStyle w:val="a3"/>
        <w:autoSpaceDE w:val="0"/>
        <w:autoSpaceDN w:val="0"/>
        <w:adjustRightInd w:val="0"/>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Наиболее популярными услугами среди населения и бизнеса на портале «электронного правительства являются»: - выдача адресных справок с </w:t>
      </w:r>
      <w:r w:rsidRPr="002429CD">
        <w:rPr>
          <w:rFonts w:ascii="Times New Roman" w:hAnsi="Times New Roman" w:cs="Times New Roman"/>
          <w:sz w:val="28"/>
          <w:szCs w:val="28"/>
        </w:rPr>
        <w:t>места жительства</w:t>
      </w:r>
      <w:r>
        <w:rPr>
          <w:rFonts w:ascii="Times New Roman" w:hAnsi="Times New Roman" w:cs="Times New Roman"/>
          <w:sz w:val="28"/>
          <w:szCs w:val="28"/>
        </w:rPr>
        <w:t>; -</w:t>
      </w:r>
      <w:r w:rsidRPr="002429CD">
        <w:rPr>
          <w:rFonts w:ascii="Times New Roman" w:hAnsi="Times New Roman" w:cs="Times New Roman"/>
          <w:sz w:val="28"/>
          <w:szCs w:val="28"/>
        </w:rPr>
        <w:t xml:space="preserve"> выдача справки с пенсионных отчислении</w:t>
      </w:r>
      <w:r>
        <w:rPr>
          <w:rFonts w:ascii="Times New Roman" w:hAnsi="Times New Roman" w:cs="Times New Roman"/>
          <w:sz w:val="28"/>
          <w:szCs w:val="28"/>
        </w:rPr>
        <w:t>; -</w:t>
      </w:r>
      <w:r w:rsidRPr="002429CD">
        <w:rPr>
          <w:rFonts w:ascii="Times New Roman" w:hAnsi="Times New Roman" w:cs="Times New Roman"/>
          <w:sz w:val="28"/>
          <w:szCs w:val="28"/>
        </w:rPr>
        <w:t xml:space="preserve"> </w:t>
      </w:r>
      <w:r w:rsidRPr="002429CD">
        <w:rPr>
          <w:rFonts w:ascii="Times New Roman" w:hAnsi="Times New Roman" w:cs="Times New Roman"/>
          <w:color w:val="000000"/>
          <w:sz w:val="28"/>
          <w:szCs w:val="28"/>
          <w:shd w:val="clear" w:color="auto" w:fill="FFFFFF"/>
        </w:rPr>
        <w:t>выдача справки об отсутствии (наличии) недвижимого имущества и т.д. (см. Приложение 1)</w:t>
      </w:r>
      <w:r>
        <w:rPr>
          <w:rFonts w:ascii="Times New Roman" w:hAnsi="Times New Roman" w:cs="Times New Roman"/>
          <w:color w:val="000000"/>
          <w:sz w:val="28"/>
          <w:szCs w:val="28"/>
          <w:shd w:val="clear" w:color="auto" w:fill="FFFFFF"/>
        </w:rPr>
        <w:t>.</w:t>
      </w:r>
    </w:p>
    <w:p w:rsidR="00FC709C" w:rsidRDefault="00FC709C" w:rsidP="00FC709C">
      <w:pPr>
        <w:pStyle w:val="a3"/>
        <w:autoSpaceDE w:val="0"/>
        <w:autoSpaceDN w:val="0"/>
        <w:adjustRightInd w:val="0"/>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Кроме получения государственных услуг, на портале можно осуществить оплату государственных сборов и пошлин, оплат налогов и коммунальных услуг, оплаты услуг сотовой связи, оплату штрафом ПДД. </w:t>
      </w:r>
    </w:p>
    <w:p w:rsidR="00FC709C" w:rsidRPr="003E2D78" w:rsidRDefault="00FC709C" w:rsidP="00FC709C">
      <w:pPr>
        <w:autoSpaceDE w:val="0"/>
        <w:autoSpaceDN w:val="0"/>
        <w:adjustRightInd w:val="0"/>
        <w:spacing w:after="0" w:line="240" w:lineRule="auto"/>
        <w:jc w:val="both"/>
        <w:rPr>
          <w:rFonts w:ascii="Times New Roman" w:hAnsi="Times New Roman" w:cs="Times New Roman"/>
          <w:sz w:val="28"/>
          <w:szCs w:val="28"/>
        </w:rPr>
      </w:pPr>
      <w:r w:rsidRPr="003E2D78">
        <w:rPr>
          <w:rFonts w:ascii="Times New Roman" w:hAnsi="Times New Roman" w:cs="Times New Roman"/>
          <w:sz w:val="28"/>
          <w:szCs w:val="28"/>
        </w:rPr>
        <w:tab/>
        <w:t xml:space="preserve">Также с 2012 года в эксплуатацию введены информационные системы </w:t>
      </w:r>
      <w:r>
        <w:rPr>
          <w:rFonts w:ascii="Times New Roman" w:hAnsi="Times New Roman" w:cs="Times New Roman"/>
          <w:sz w:val="28"/>
          <w:szCs w:val="28"/>
        </w:rPr>
        <w:t xml:space="preserve">(ИС):  </w:t>
      </w:r>
      <w:r w:rsidRPr="003E2D78">
        <w:rPr>
          <w:rFonts w:ascii="Times New Roman" w:hAnsi="Times New Roman" w:cs="Times New Roman"/>
          <w:sz w:val="28"/>
          <w:szCs w:val="28"/>
        </w:rPr>
        <w:t>Е-лицензирование, Е-нотариат, Е-</w:t>
      </w:r>
      <w:r w:rsidRPr="003E2D78">
        <w:rPr>
          <w:rFonts w:ascii="Times New Roman" w:hAnsi="Times New Roman" w:cs="Times New Roman"/>
          <w:sz w:val="28"/>
          <w:szCs w:val="28"/>
          <w:lang w:val="en-US"/>
        </w:rPr>
        <w:t>Learning</w:t>
      </w:r>
      <w:r w:rsidRPr="003E2D78">
        <w:rPr>
          <w:rFonts w:ascii="Times New Roman" w:hAnsi="Times New Roman" w:cs="Times New Roman"/>
          <w:sz w:val="28"/>
          <w:szCs w:val="28"/>
        </w:rPr>
        <w:t xml:space="preserve">. </w:t>
      </w:r>
    </w:p>
    <w:p w:rsidR="00FC709C" w:rsidRDefault="00FC709C" w:rsidP="00FC709C">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3E2D78">
        <w:rPr>
          <w:rFonts w:ascii="Times New Roman" w:hAnsi="Times New Roman" w:cs="Times New Roman"/>
          <w:sz w:val="28"/>
          <w:szCs w:val="28"/>
        </w:rPr>
        <w:tab/>
      </w:r>
      <w:r>
        <w:rPr>
          <w:rFonts w:ascii="Times New Roman" w:hAnsi="Times New Roman" w:cs="Times New Roman"/>
          <w:sz w:val="28"/>
          <w:szCs w:val="28"/>
          <w:shd w:val="clear" w:color="auto" w:fill="FFFFFF"/>
        </w:rPr>
        <w:t>ИС</w:t>
      </w:r>
      <w:r w:rsidRPr="003E2D78">
        <w:rPr>
          <w:rFonts w:ascii="Times New Roman" w:hAnsi="Times New Roman" w:cs="Times New Roman"/>
          <w:sz w:val="28"/>
          <w:szCs w:val="28"/>
          <w:shd w:val="clear" w:color="auto" w:fill="FFFFFF"/>
        </w:rPr>
        <w:t xml:space="preserve"> </w:t>
      </w:r>
      <w:r w:rsidRPr="00FC709C">
        <w:rPr>
          <w:rFonts w:ascii="Times New Roman" w:hAnsi="Times New Roman" w:cs="Times New Roman"/>
          <w:b/>
          <w:sz w:val="28"/>
          <w:szCs w:val="28"/>
          <w:shd w:val="clear" w:color="auto" w:fill="FFFFFF"/>
        </w:rPr>
        <w:t>«</w:t>
      </w:r>
      <w:hyperlink r:id="rId29" w:history="1">
        <w:r w:rsidRPr="00FC709C">
          <w:rPr>
            <w:rStyle w:val="a5"/>
            <w:rFonts w:ascii="Times New Roman" w:hAnsi="Times New Roman" w:cs="Times New Roman"/>
            <w:b/>
            <w:color w:val="auto"/>
            <w:sz w:val="28"/>
            <w:szCs w:val="28"/>
            <w:u w:val="none"/>
            <w:shd w:val="clear" w:color="auto" w:fill="FFFFFF"/>
          </w:rPr>
          <w:t>Е-лицензирование</w:t>
        </w:r>
      </w:hyperlink>
      <w:r w:rsidRPr="00FC709C">
        <w:rPr>
          <w:rFonts w:ascii="Times New Roman" w:hAnsi="Times New Roman" w:cs="Times New Roman"/>
          <w:b/>
          <w:sz w:val="28"/>
          <w:szCs w:val="28"/>
          <w:shd w:val="clear" w:color="auto" w:fill="FFFFFF"/>
        </w:rPr>
        <w:t>»</w:t>
      </w:r>
      <w:r w:rsidRPr="003E2D78">
        <w:rPr>
          <w:rFonts w:ascii="Times New Roman" w:hAnsi="Times New Roman" w:cs="Times New Roman"/>
          <w:sz w:val="28"/>
          <w:szCs w:val="28"/>
          <w:shd w:val="clear" w:color="auto" w:fill="FFFFFF"/>
        </w:rPr>
        <w:t xml:space="preserve"> позволяет всем гражданам Казахстана получать лицензии и разрешительные документы онлайн. </w:t>
      </w:r>
      <w:r w:rsidRPr="003E2D78">
        <w:rPr>
          <w:rFonts w:ascii="Times New Roman" w:hAnsi="Times New Roman" w:cs="Times New Roman"/>
          <w:sz w:val="28"/>
          <w:szCs w:val="28"/>
        </w:rPr>
        <w:t>В настоящее время предоставляется порядка 81 вида электронных лицензий.</w:t>
      </w:r>
      <w:r>
        <w:rPr>
          <w:rFonts w:ascii="Times New Roman" w:hAnsi="Times New Roman" w:cs="Times New Roman"/>
          <w:sz w:val="28"/>
          <w:szCs w:val="28"/>
        </w:rPr>
        <w:t xml:space="preserve"> </w:t>
      </w:r>
      <w:r w:rsidRPr="003E2D78">
        <w:rPr>
          <w:rFonts w:ascii="Times New Roman" w:hAnsi="Times New Roman" w:cs="Times New Roman"/>
          <w:sz w:val="28"/>
          <w:szCs w:val="28"/>
          <w:shd w:val="clear" w:color="auto" w:fill="FFFFFF"/>
        </w:rPr>
        <w:t xml:space="preserve">Вместо значительного количества справок и документов из различных госорганов </w:t>
      </w:r>
      <w:r w:rsidRPr="003E2D78">
        <w:rPr>
          <w:rFonts w:ascii="Times New Roman" w:hAnsi="Times New Roman" w:cs="Times New Roman"/>
          <w:sz w:val="28"/>
          <w:szCs w:val="28"/>
          <w:shd w:val="clear" w:color="auto" w:fill="FFFFFF"/>
        </w:rPr>
        <w:lastRenderedPageBreak/>
        <w:t>для получения лицензии или разрешительного документа требуется один онлайн-запрос на портале электронного лицензирования. При этом, процесс получения лицензий и разрешений абсолютно прозрачен.</w:t>
      </w:r>
    </w:p>
    <w:p w:rsidR="00FC709C" w:rsidRPr="003E2D78"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ИС</w:t>
      </w:r>
      <w:r w:rsidRPr="003E2D7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3E2D78">
        <w:rPr>
          <w:rFonts w:ascii="Times New Roman" w:hAnsi="Times New Roman" w:cs="Times New Roman"/>
          <w:b/>
          <w:sz w:val="28"/>
          <w:szCs w:val="28"/>
        </w:rPr>
        <w:t>Е-</w:t>
      </w:r>
      <w:r w:rsidRPr="003E2D78">
        <w:rPr>
          <w:rFonts w:ascii="Times New Roman" w:hAnsi="Times New Roman" w:cs="Times New Roman"/>
          <w:b/>
          <w:sz w:val="28"/>
          <w:szCs w:val="28"/>
          <w:lang w:val="en-US"/>
        </w:rPr>
        <w:t>Learning</w:t>
      </w:r>
      <w:r>
        <w:rPr>
          <w:rFonts w:ascii="Times New Roman" w:hAnsi="Times New Roman" w:cs="Times New Roman"/>
          <w:b/>
          <w:sz w:val="28"/>
          <w:szCs w:val="28"/>
        </w:rPr>
        <w:t>»</w:t>
      </w:r>
      <w:r w:rsidRPr="003E2D78">
        <w:rPr>
          <w:rFonts w:ascii="Times New Roman" w:hAnsi="Times New Roman" w:cs="Times New Roman"/>
          <w:color w:val="000000"/>
          <w:sz w:val="28"/>
          <w:szCs w:val="28"/>
          <w:shd w:val="clear" w:color="auto" w:fill="FFFFFF"/>
        </w:rPr>
        <w:t xml:space="preserve"> помогает повысить качество образовательных услуг и обеспечить доступ к образованию. Система предназначена для всех участников учебного процесса: ученикам, учителям, родителям и учебным заведениям. </w:t>
      </w:r>
    </w:p>
    <w:p w:rsidR="00FC709C" w:rsidRDefault="00FC709C" w:rsidP="00FC709C">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702308">
        <w:rPr>
          <w:rFonts w:ascii="Times New Roman" w:hAnsi="Times New Roman" w:cs="Times New Roman"/>
          <w:sz w:val="28"/>
          <w:szCs w:val="28"/>
        </w:rPr>
        <w:t xml:space="preserve">ИС </w:t>
      </w:r>
      <w:r w:rsidRPr="00702308">
        <w:rPr>
          <w:rFonts w:ascii="Times New Roman" w:hAnsi="Times New Roman" w:cs="Times New Roman"/>
          <w:b/>
          <w:sz w:val="28"/>
          <w:szCs w:val="28"/>
        </w:rPr>
        <w:t xml:space="preserve">«Е-нотариат» - </w:t>
      </w:r>
      <w:r w:rsidRPr="00702308">
        <w:rPr>
          <w:rFonts w:ascii="Times New Roman" w:hAnsi="Times New Roman" w:cs="Times New Roman"/>
          <w:color w:val="000000"/>
          <w:sz w:val="28"/>
          <w:szCs w:val="28"/>
          <w:shd w:val="clear" w:color="auto" w:fill="FFFFFF"/>
        </w:rPr>
        <w:t>система, разработанная с целью улучшения контроля над нотариальной деятельностью и оптимизации работы нотариусов.</w:t>
      </w:r>
    </w:p>
    <w:p w:rsidR="00FC709C" w:rsidRPr="00DC1D1E" w:rsidRDefault="00FC709C" w:rsidP="00C25ABB">
      <w:pPr>
        <w:spacing w:after="0" w:line="240" w:lineRule="auto"/>
        <w:ind w:left="1" w:firstLine="707"/>
        <w:jc w:val="both"/>
        <w:rPr>
          <w:rStyle w:val="apple-converted-space"/>
          <w:rFonts w:ascii="Times New Roman" w:hAnsi="Times New Roman" w:cs="Times New Roman"/>
          <w:color w:val="000000"/>
          <w:sz w:val="28"/>
          <w:szCs w:val="28"/>
          <w:shd w:val="clear" w:color="auto" w:fill="FFFFFF"/>
        </w:rPr>
      </w:pPr>
      <w:r w:rsidRPr="00DC1D1E">
        <w:rPr>
          <w:rFonts w:ascii="Times New Roman" w:hAnsi="Times New Roman" w:cs="Times New Roman"/>
          <w:color w:val="000000"/>
          <w:sz w:val="28"/>
          <w:szCs w:val="28"/>
          <w:shd w:val="clear" w:color="auto" w:fill="FFFFFF"/>
        </w:rPr>
        <w:t>Веб-портал «электронного правительства» становится более</w:t>
      </w:r>
      <w:r w:rsidRPr="00DC1D1E">
        <w:rPr>
          <w:rStyle w:val="apple-converted-space"/>
          <w:rFonts w:ascii="Times New Roman" w:hAnsi="Times New Roman" w:cs="Times New Roman"/>
          <w:color w:val="000000"/>
          <w:sz w:val="28"/>
          <w:szCs w:val="28"/>
          <w:shd w:val="clear" w:color="auto" w:fill="FFFFFF"/>
        </w:rPr>
        <w:t> </w:t>
      </w:r>
      <w:r w:rsidRPr="00DC1D1E">
        <w:rPr>
          <w:rFonts w:ascii="Times New Roman" w:hAnsi="Times New Roman" w:cs="Times New Roman"/>
          <w:color w:val="000000"/>
          <w:sz w:val="28"/>
          <w:szCs w:val="28"/>
        </w:rPr>
        <w:br/>
      </w:r>
      <w:r w:rsidR="00C25ABB">
        <w:rPr>
          <w:rFonts w:ascii="Times New Roman" w:hAnsi="Times New Roman" w:cs="Times New Roman"/>
          <w:color w:val="000000"/>
          <w:sz w:val="28"/>
          <w:szCs w:val="28"/>
          <w:shd w:val="clear" w:color="auto" w:fill="FFFFFF"/>
        </w:rPr>
        <w:t>клиенто</w:t>
      </w:r>
      <w:r w:rsidRPr="00DC1D1E">
        <w:rPr>
          <w:rFonts w:ascii="Times New Roman" w:hAnsi="Times New Roman" w:cs="Times New Roman"/>
          <w:color w:val="000000"/>
          <w:sz w:val="28"/>
          <w:szCs w:val="28"/>
          <w:shd w:val="clear" w:color="auto" w:fill="FFFFFF"/>
        </w:rPr>
        <w:t>риентированным. С помощью сервиса портала «электронного правительства» любой желающий может стать участником виртуального приема первыми руководителями государственных органов.</w:t>
      </w:r>
      <w:r w:rsidRPr="00DC1D1E">
        <w:rPr>
          <w:rStyle w:val="apple-converted-space"/>
          <w:rFonts w:ascii="Times New Roman" w:hAnsi="Times New Roman" w:cs="Times New Roman"/>
          <w:color w:val="000000"/>
          <w:sz w:val="28"/>
          <w:szCs w:val="28"/>
          <w:shd w:val="clear" w:color="auto" w:fill="FFFFFF"/>
        </w:rPr>
        <w:t> </w:t>
      </w:r>
      <w:r w:rsidRPr="00DC1D1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ab/>
      </w:r>
      <w:r w:rsidRPr="00DC1D1E">
        <w:rPr>
          <w:rFonts w:ascii="Times New Roman" w:hAnsi="Times New Roman" w:cs="Times New Roman"/>
          <w:color w:val="000000"/>
          <w:sz w:val="28"/>
          <w:szCs w:val="28"/>
          <w:shd w:val="clear" w:color="auto" w:fill="FFFFFF"/>
        </w:rPr>
        <w:t xml:space="preserve">В рамках проекта </w:t>
      </w:r>
      <w:r w:rsidRPr="00DC1D1E">
        <w:rPr>
          <w:rFonts w:ascii="Times New Roman" w:hAnsi="Times New Roman" w:cs="Times New Roman"/>
          <w:b/>
          <w:color w:val="000000"/>
          <w:sz w:val="28"/>
          <w:szCs w:val="28"/>
          <w:shd w:val="clear" w:color="auto" w:fill="FFFFFF"/>
        </w:rPr>
        <w:t xml:space="preserve">«мобильное правительство» </w:t>
      </w:r>
      <w:r w:rsidRPr="00DC1D1E">
        <w:rPr>
          <w:rFonts w:ascii="Times New Roman" w:hAnsi="Times New Roman" w:cs="Times New Roman"/>
          <w:color w:val="000000"/>
          <w:sz w:val="28"/>
          <w:szCs w:val="28"/>
          <w:shd w:val="clear" w:color="auto" w:fill="FFFFFF"/>
        </w:rPr>
        <w:t>Республики Казахстан в 2014 году реализовано на мобильном приложении 54 услуги и сервисов, в том числе: 18 государственных услуг, 13 платежей, 10 сервисов и</w:t>
      </w:r>
      <w:r w:rsidRPr="00DC1D1E">
        <w:rPr>
          <w:rStyle w:val="apple-converted-space"/>
          <w:rFonts w:ascii="Times New Roman" w:hAnsi="Times New Roman" w:cs="Times New Roman"/>
          <w:color w:val="000000"/>
          <w:sz w:val="28"/>
          <w:szCs w:val="28"/>
          <w:shd w:val="clear" w:color="auto" w:fill="FFFFFF"/>
        </w:rPr>
        <w:t> </w:t>
      </w:r>
      <w:r w:rsidRPr="00DC1D1E">
        <w:rPr>
          <w:rFonts w:ascii="Times New Roman" w:hAnsi="Times New Roman" w:cs="Times New Roman"/>
          <w:color w:val="000000"/>
          <w:sz w:val="28"/>
          <w:szCs w:val="28"/>
        </w:rPr>
        <w:br/>
      </w:r>
      <w:r w:rsidRPr="00DC1D1E">
        <w:rPr>
          <w:rFonts w:ascii="Times New Roman" w:hAnsi="Times New Roman" w:cs="Times New Roman"/>
          <w:color w:val="000000"/>
          <w:sz w:val="28"/>
          <w:szCs w:val="28"/>
          <w:shd w:val="clear" w:color="auto" w:fill="FFFFFF"/>
        </w:rPr>
        <w:t>13 уведомлений, из них 21 услугу и сервисов возможно получить посредством SMS канала (уведомления, просмотр сроков действия технического осмотра, просмотр очереди в детские сады и т.д.).</w:t>
      </w:r>
      <w:r w:rsidRPr="00DC1D1E">
        <w:rPr>
          <w:rStyle w:val="apple-converted-space"/>
          <w:rFonts w:ascii="Times New Roman" w:hAnsi="Times New Roman" w:cs="Times New Roman"/>
          <w:color w:val="000000"/>
          <w:sz w:val="28"/>
          <w:szCs w:val="28"/>
          <w:shd w:val="clear" w:color="auto" w:fill="FFFFFF"/>
        </w:rPr>
        <w:t> </w:t>
      </w:r>
    </w:p>
    <w:p w:rsidR="00FC709C" w:rsidRDefault="00FC709C" w:rsidP="00FC709C">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DC1D1E">
        <w:rPr>
          <w:rFonts w:ascii="Times New Roman" w:hAnsi="Times New Roman" w:cs="Times New Roman"/>
          <w:color w:val="000000"/>
          <w:sz w:val="28"/>
          <w:szCs w:val="28"/>
          <w:shd w:val="clear" w:color="auto" w:fill="FFFFFF"/>
        </w:rPr>
        <w:t>Проводятся работы по внедрению электронно-цифровых подписей на SIM-карты. Данная технология значительно упростит использование электронно-цифровых подписей, а также позволит получать услуги посредством SMS запросов</w:t>
      </w:r>
      <w:r w:rsidR="002D2766">
        <w:rPr>
          <w:rFonts w:ascii="Times New Roman" w:hAnsi="Times New Roman" w:cs="Times New Roman"/>
          <w:color w:val="000000"/>
          <w:sz w:val="28"/>
          <w:szCs w:val="28"/>
          <w:shd w:val="clear" w:color="auto" w:fill="FFFFFF"/>
        </w:rPr>
        <w:t xml:space="preserve"> </w:t>
      </w:r>
      <w:r w:rsidR="002D2766">
        <w:rPr>
          <w:rFonts w:ascii="Times New Roman" w:hAnsi="Times New Roman" w:cs="Times New Roman"/>
          <w:color w:val="000000"/>
          <w:sz w:val="28"/>
          <w:szCs w:val="28"/>
          <w:shd w:val="clear" w:color="auto" w:fill="FFFFFF"/>
        </w:rPr>
        <w:sym w:font="Symbol" w:char="F05B"/>
      </w:r>
      <w:r w:rsidR="002D2766">
        <w:rPr>
          <w:rFonts w:ascii="Times New Roman" w:hAnsi="Times New Roman" w:cs="Times New Roman"/>
          <w:color w:val="000000"/>
          <w:sz w:val="28"/>
          <w:szCs w:val="28"/>
          <w:shd w:val="clear" w:color="auto" w:fill="FFFFFF"/>
        </w:rPr>
        <w:t>11</w:t>
      </w:r>
      <w:r w:rsidR="002D2766">
        <w:rPr>
          <w:rFonts w:ascii="Times New Roman" w:hAnsi="Times New Roman" w:cs="Times New Roman"/>
          <w:color w:val="000000"/>
          <w:sz w:val="28"/>
          <w:szCs w:val="28"/>
          <w:shd w:val="clear" w:color="auto" w:fill="FFFFFF"/>
        </w:rPr>
        <w:sym w:font="Symbol" w:char="F05D"/>
      </w:r>
      <w:r w:rsidRPr="00DC1D1E">
        <w:rPr>
          <w:rFonts w:ascii="Times New Roman" w:hAnsi="Times New Roman" w:cs="Times New Roman"/>
          <w:color w:val="000000"/>
          <w:sz w:val="28"/>
          <w:szCs w:val="28"/>
          <w:shd w:val="clear" w:color="auto" w:fill="FFFFFF"/>
        </w:rPr>
        <w:t>.</w:t>
      </w:r>
      <w:r w:rsidRPr="00DC1D1E">
        <w:rPr>
          <w:rStyle w:val="apple-converted-space"/>
          <w:rFonts w:ascii="Times New Roman" w:hAnsi="Times New Roman" w:cs="Times New Roman"/>
          <w:color w:val="000000"/>
          <w:sz w:val="28"/>
          <w:szCs w:val="28"/>
          <w:shd w:val="clear" w:color="auto" w:fill="FFFFFF"/>
        </w:rPr>
        <w:t> </w:t>
      </w:r>
    </w:p>
    <w:p w:rsidR="00FC709C" w:rsidRPr="00CA74C5"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78198C">
        <w:rPr>
          <w:rFonts w:ascii="Times New Roman" w:hAnsi="Times New Roman" w:cs="Times New Roman"/>
          <w:sz w:val="28"/>
          <w:szCs w:val="28"/>
        </w:rPr>
        <w:t>Опираясь на вышеизложенное, можно констатировать, что электронное правительство в Казахстане переживает качественный этап своего развития.</w:t>
      </w:r>
      <w:r>
        <w:rPr>
          <w:rFonts w:ascii="Times New Roman" w:hAnsi="Times New Roman" w:cs="Times New Roman"/>
          <w:sz w:val="28"/>
          <w:szCs w:val="28"/>
        </w:rPr>
        <w:t xml:space="preserve"> </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78198C">
        <w:rPr>
          <w:rFonts w:ascii="Times New Roman" w:hAnsi="Times New Roman" w:cs="Times New Roman"/>
          <w:sz w:val="28"/>
          <w:szCs w:val="28"/>
        </w:rPr>
        <w:t xml:space="preserve">Это подтверждается  положительной динамикой в рейтингах международных организации. </w:t>
      </w:r>
    </w:p>
    <w:p w:rsidR="00FC709C" w:rsidRDefault="00FC709C" w:rsidP="00FC709C">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п</w:t>
      </w:r>
      <w:r w:rsidRPr="0078198C">
        <w:rPr>
          <w:rFonts w:ascii="Times New Roman" w:hAnsi="Times New Roman" w:cs="Times New Roman"/>
          <w:color w:val="000000"/>
          <w:sz w:val="28"/>
          <w:szCs w:val="28"/>
          <w:shd w:val="clear" w:color="auto" w:fill="FFFFFF"/>
        </w:rPr>
        <w:t>о итогам исследования уровня развития электронного правительства («E-government survey»), проводимого ООН, Казахстан</w:t>
      </w:r>
      <w:r w:rsidRPr="0078198C">
        <w:rPr>
          <w:rStyle w:val="apple-converted-space"/>
          <w:rFonts w:ascii="Times New Roman" w:hAnsi="Times New Roman" w:cs="Times New Roman"/>
          <w:color w:val="000000"/>
          <w:sz w:val="28"/>
          <w:szCs w:val="28"/>
          <w:shd w:val="clear" w:color="auto" w:fill="FFFFFF"/>
        </w:rPr>
        <w:t> </w:t>
      </w:r>
      <w:r w:rsidRPr="0078198C">
        <w:rPr>
          <w:rFonts w:ascii="Times New Roman" w:hAnsi="Times New Roman" w:cs="Times New Roman"/>
          <w:color w:val="000000"/>
          <w:sz w:val="28"/>
          <w:szCs w:val="28"/>
        </w:rPr>
        <w:br/>
      </w:r>
      <w:r w:rsidRPr="0078198C">
        <w:rPr>
          <w:rFonts w:ascii="Times New Roman" w:hAnsi="Times New Roman" w:cs="Times New Roman"/>
          <w:color w:val="000000"/>
          <w:sz w:val="28"/>
          <w:szCs w:val="28"/>
          <w:shd w:val="clear" w:color="auto" w:fill="FFFFFF"/>
        </w:rPr>
        <w:t>в 2010 году занял 46 место, в 2012 году 38 место, по результатам 2014 года Казахстан улучшил позицию на 10 пунктов и занял 28 место</w:t>
      </w:r>
      <w:r w:rsidR="002D2766">
        <w:rPr>
          <w:rFonts w:ascii="Times New Roman" w:hAnsi="Times New Roman" w:cs="Times New Roman"/>
          <w:color w:val="000000"/>
          <w:sz w:val="28"/>
          <w:szCs w:val="28"/>
          <w:shd w:val="clear" w:color="auto" w:fill="FFFFFF"/>
        </w:rPr>
        <w:t xml:space="preserve"> </w:t>
      </w:r>
      <w:r w:rsidR="002D2766">
        <w:rPr>
          <w:rFonts w:ascii="Times New Roman" w:hAnsi="Times New Roman" w:cs="Times New Roman"/>
          <w:color w:val="000000"/>
          <w:sz w:val="28"/>
          <w:szCs w:val="28"/>
          <w:shd w:val="clear" w:color="auto" w:fill="FFFFFF"/>
        </w:rPr>
        <w:sym w:font="Symbol" w:char="F05B"/>
      </w:r>
      <w:r w:rsidR="002D2766">
        <w:rPr>
          <w:rFonts w:ascii="Times New Roman" w:hAnsi="Times New Roman" w:cs="Times New Roman"/>
          <w:color w:val="000000"/>
          <w:sz w:val="28"/>
          <w:szCs w:val="28"/>
          <w:shd w:val="clear" w:color="auto" w:fill="FFFFFF"/>
        </w:rPr>
        <w:t>12</w:t>
      </w:r>
      <w:r w:rsidR="002D2766">
        <w:rPr>
          <w:rFonts w:ascii="Times New Roman" w:hAnsi="Times New Roman" w:cs="Times New Roman"/>
          <w:color w:val="000000"/>
          <w:sz w:val="28"/>
          <w:szCs w:val="28"/>
          <w:shd w:val="clear" w:color="auto" w:fill="FFFFFF"/>
        </w:rPr>
        <w:sym w:font="Symbol" w:char="F05D"/>
      </w:r>
      <w:r w:rsidRPr="0078198C">
        <w:rPr>
          <w:rFonts w:ascii="Times New Roman" w:hAnsi="Times New Roman" w:cs="Times New Roman"/>
          <w:color w:val="000000"/>
          <w:sz w:val="28"/>
          <w:szCs w:val="28"/>
          <w:shd w:val="clear" w:color="auto" w:fill="FFFFFF"/>
        </w:rPr>
        <w:t>.</w:t>
      </w:r>
      <w:r w:rsidRPr="0078198C">
        <w:rPr>
          <w:rStyle w:val="apple-converted-space"/>
          <w:rFonts w:ascii="Times New Roman" w:hAnsi="Times New Roman" w:cs="Times New Roman"/>
          <w:color w:val="000000"/>
          <w:sz w:val="28"/>
          <w:szCs w:val="28"/>
          <w:shd w:val="clear" w:color="auto" w:fill="FFFFFF"/>
        </w:rPr>
        <w:t> </w:t>
      </w:r>
    </w:p>
    <w:p w:rsidR="00FC709C" w:rsidRDefault="00FC709C" w:rsidP="00FC709C">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В  рейтинге Всемирного экономического форума по индикаторам  сетевой готовности в 2010 году занял 68 место в 2014 году 43 место</w:t>
      </w:r>
      <w:r w:rsidR="002D2766">
        <w:rPr>
          <w:rStyle w:val="apple-converted-space"/>
          <w:rFonts w:ascii="Times New Roman" w:hAnsi="Times New Roman" w:cs="Times New Roman"/>
          <w:color w:val="000000"/>
          <w:sz w:val="28"/>
          <w:szCs w:val="28"/>
          <w:shd w:val="clear" w:color="auto" w:fill="FFFFFF"/>
        </w:rPr>
        <w:t xml:space="preserve"> </w:t>
      </w:r>
      <w:r w:rsidR="002D2766">
        <w:rPr>
          <w:rFonts w:ascii="Times New Roman" w:hAnsi="Times New Roman" w:cs="Times New Roman"/>
          <w:color w:val="000000"/>
          <w:sz w:val="28"/>
          <w:szCs w:val="28"/>
          <w:shd w:val="clear" w:color="auto" w:fill="FFFFFF"/>
        </w:rPr>
        <w:sym w:font="Symbol" w:char="F05B"/>
      </w:r>
      <w:r w:rsidR="002D2766">
        <w:rPr>
          <w:rFonts w:ascii="Times New Roman" w:hAnsi="Times New Roman" w:cs="Times New Roman"/>
          <w:color w:val="000000"/>
          <w:sz w:val="28"/>
          <w:szCs w:val="28"/>
          <w:shd w:val="clear" w:color="auto" w:fill="FFFFFF"/>
        </w:rPr>
        <w:t>13</w:t>
      </w:r>
      <w:r w:rsidR="002D2766">
        <w:rPr>
          <w:rFonts w:ascii="Times New Roman" w:hAnsi="Times New Roman" w:cs="Times New Roman"/>
          <w:color w:val="000000"/>
          <w:sz w:val="28"/>
          <w:szCs w:val="28"/>
          <w:shd w:val="clear" w:color="auto" w:fill="FFFFFF"/>
        </w:rPr>
        <w:sym w:font="Symbol" w:char="F05D"/>
      </w:r>
      <w:r>
        <w:rPr>
          <w:rStyle w:val="apple-converted-space"/>
          <w:rFonts w:ascii="Times New Roman" w:hAnsi="Times New Roman" w:cs="Times New Roman"/>
          <w:color w:val="000000"/>
          <w:sz w:val="28"/>
          <w:szCs w:val="28"/>
          <w:shd w:val="clear" w:color="auto" w:fill="FFFFFF"/>
        </w:rPr>
        <w:t>.</w:t>
      </w:r>
    </w:p>
    <w:p w:rsidR="00FC709C" w:rsidRPr="00D200E7"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 xml:space="preserve">В 2014 году </w:t>
      </w:r>
      <w:r w:rsidRPr="00D200E7">
        <w:rPr>
          <w:rFonts w:ascii="Times New Roman" w:hAnsi="Times New Roman" w:cs="Times New Roman"/>
          <w:sz w:val="28"/>
          <w:szCs w:val="28"/>
        </w:rPr>
        <w:t xml:space="preserve">в рамках проекта Программы развития ООН в Казахстане «Содействие в улучшении системы предоставления и оценки </w:t>
      </w:r>
      <w:r>
        <w:rPr>
          <w:rFonts w:ascii="Times New Roman" w:hAnsi="Times New Roman" w:cs="Times New Roman"/>
          <w:sz w:val="28"/>
          <w:szCs w:val="28"/>
        </w:rPr>
        <w:t>качества государственных услуг»</w:t>
      </w:r>
      <w:r w:rsidRPr="00D200E7">
        <w:rPr>
          <w:rFonts w:ascii="Times New Roman" w:hAnsi="Times New Roman" w:cs="Times New Roman"/>
          <w:sz w:val="28"/>
          <w:szCs w:val="28"/>
        </w:rPr>
        <w:t xml:space="preserve"> </w:t>
      </w:r>
      <w:r>
        <w:rPr>
          <w:rStyle w:val="apple-converted-space"/>
          <w:rFonts w:ascii="Times New Roman" w:hAnsi="Times New Roman" w:cs="Times New Roman"/>
          <w:color w:val="000000"/>
          <w:sz w:val="28"/>
          <w:szCs w:val="28"/>
          <w:shd w:val="clear" w:color="auto" w:fill="FFFFFF"/>
        </w:rPr>
        <w:t xml:space="preserve">было проведено </w:t>
      </w:r>
      <w:r w:rsidRPr="00D200E7">
        <w:rPr>
          <w:rFonts w:ascii="Times New Roman" w:hAnsi="Times New Roman" w:cs="Times New Roman"/>
          <w:sz w:val="28"/>
          <w:szCs w:val="28"/>
        </w:rPr>
        <w:t>социологическое исследование по оценке уровня удовлетворенности населения качеством оказания государственных услуг</w:t>
      </w:r>
      <w:r>
        <w:rPr>
          <w:rFonts w:ascii="Times New Roman" w:hAnsi="Times New Roman" w:cs="Times New Roman"/>
          <w:sz w:val="28"/>
          <w:szCs w:val="28"/>
        </w:rPr>
        <w:t xml:space="preserve">.  </w:t>
      </w:r>
      <w:r w:rsidRPr="00D200E7">
        <w:rPr>
          <w:rFonts w:ascii="Times New Roman" w:hAnsi="Times New Roman" w:cs="Times New Roman"/>
          <w:sz w:val="28"/>
          <w:szCs w:val="28"/>
        </w:rPr>
        <w:t xml:space="preserve">Опрос позволил определить мнения относительно получения </w:t>
      </w:r>
      <w:r w:rsidRPr="00D200E7">
        <w:rPr>
          <w:rFonts w:ascii="Times New Roman" w:hAnsi="Times New Roman" w:cs="Times New Roman"/>
          <w:bCs/>
          <w:sz w:val="28"/>
          <w:szCs w:val="28"/>
        </w:rPr>
        <w:t>государственных услуг</w:t>
      </w:r>
      <w:r w:rsidRPr="00D200E7">
        <w:rPr>
          <w:rFonts w:ascii="Times New Roman" w:hAnsi="Times New Roman" w:cs="Times New Roman"/>
          <w:b/>
          <w:bCs/>
          <w:sz w:val="28"/>
          <w:szCs w:val="28"/>
        </w:rPr>
        <w:t xml:space="preserve"> на портале электронного правительства.</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Проведенное и</w:t>
      </w:r>
      <w:r w:rsidRPr="00D200E7">
        <w:rPr>
          <w:rFonts w:ascii="Times New Roman" w:hAnsi="Times New Roman" w:cs="Times New Roman"/>
          <w:sz w:val="28"/>
          <w:szCs w:val="28"/>
        </w:rPr>
        <w:t>сследование показало невысокий уровень осведомленности о возможности получения государственной услуги через портал электронного п</w:t>
      </w:r>
      <w:r>
        <w:rPr>
          <w:rFonts w:ascii="Times New Roman" w:hAnsi="Times New Roman" w:cs="Times New Roman"/>
          <w:sz w:val="28"/>
          <w:szCs w:val="28"/>
        </w:rPr>
        <w:t>равительства (</w:t>
      </w:r>
      <w:r w:rsidRPr="00D200E7">
        <w:rPr>
          <w:rFonts w:ascii="Times New Roman" w:hAnsi="Times New Roman" w:cs="Times New Roman"/>
          <w:sz w:val="28"/>
          <w:szCs w:val="28"/>
        </w:rPr>
        <w:t>39,8% респондентов</w:t>
      </w:r>
      <w:r>
        <w:rPr>
          <w:rFonts w:ascii="Times New Roman" w:hAnsi="Times New Roman" w:cs="Times New Roman"/>
          <w:sz w:val="28"/>
          <w:szCs w:val="28"/>
        </w:rPr>
        <w:t>)</w:t>
      </w:r>
      <w:r w:rsidRPr="00D200E7">
        <w:rPr>
          <w:rFonts w:ascii="Times New Roman" w:hAnsi="Times New Roman" w:cs="Times New Roman"/>
          <w:sz w:val="28"/>
          <w:szCs w:val="28"/>
        </w:rPr>
        <w:t>.</w:t>
      </w:r>
      <w:r>
        <w:rPr>
          <w:rFonts w:ascii="Times New Roman" w:hAnsi="Times New Roman" w:cs="Times New Roman"/>
          <w:sz w:val="28"/>
          <w:szCs w:val="28"/>
        </w:rPr>
        <w:t xml:space="preserve"> </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D200E7">
        <w:rPr>
          <w:rFonts w:ascii="Times New Roman" w:hAnsi="Times New Roman" w:cs="Times New Roman"/>
          <w:sz w:val="28"/>
          <w:szCs w:val="28"/>
        </w:rPr>
        <w:lastRenderedPageBreak/>
        <w:t>28,6% опрошенных не воспользовались</w:t>
      </w:r>
      <w:r>
        <w:rPr>
          <w:rFonts w:ascii="Times New Roman" w:hAnsi="Times New Roman" w:cs="Times New Roman"/>
          <w:sz w:val="28"/>
          <w:szCs w:val="28"/>
        </w:rPr>
        <w:t xml:space="preserve"> услугами электронного правительства</w:t>
      </w:r>
      <w:r w:rsidRPr="00D200E7">
        <w:rPr>
          <w:rFonts w:ascii="Times New Roman" w:hAnsi="Times New Roman" w:cs="Times New Roman"/>
          <w:sz w:val="28"/>
          <w:szCs w:val="28"/>
        </w:rPr>
        <w:t xml:space="preserve">, </w:t>
      </w:r>
      <w:r>
        <w:rPr>
          <w:rFonts w:ascii="Times New Roman" w:hAnsi="Times New Roman" w:cs="Times New Roman"/>
          <w:sz w:val="28"/>
          <w:szCs w:val="28"/>
        </w:rPr>
        <w:t xml:space="preserve">в связи с тем, </w:t>
      </w:r>
      <w:r w:rsidRPr="00D200E7">
        <w:rPr>
          <w:rFonts w:ascii="Times New Roman" w:hAnsi="Times New Roman" w:cs="Times New Roman"/>
          <w:sz w:val="28"/>
          <w:szCs w:val="28"/>
        </w:rPr>
        <w:t>что все равно придется идти в ЦОН, часть респондентов не доверяет подобному способу оказания государственных услуг, у кого-то возникли проблемы с Интернетом (около 20%)</w:t>
      </w:r>
      <w:r>
        <w:rPr>
          <w:rFonts w:ascii="Times New Roman" w:hAnsi="Times New Roman" w:cs="Times New Roman"/>
          <w:sz w:val="28"/>
          <w:szCs w:val="28"/>
        </w:rPr>
        <w:t xml:space="preserve">. </w:t>
      </w:r>
    </w:p>
    <w:p w:rsidR="00FC709C" w:rsidRPr="00D200E7"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2757B6">
        <w:rPr>
          <w:rFonts w:ascii="Times New Roman" w:hAnsi="Times New Roman" w:cs="Times New Roman"/>
          <w:bCs/>
          <w:sz w:val="28"/>
          <w:szCs w:val="28"/>
        </w:rPr>
        <w:t>Но большинство респондентов выражают согласие с тезисом, что</w:t>
      </w:r>
      <w:r w:rsidRPr="00D200E7">
        <w:rPr>
          <w:rFonts w:ascii="Times New Roman" w:hAnsi="Times New Roman" w:cs="Times New Roman"/>
          <w:b/>
          <w:bCs/>
          <w:sz w:val="28"/>
          <w:szCs w:val="28"/>
        </w:rPr>
        <w:t xml:space="preserve"> </w:t>
      </w:r>
      <w:r w:rsidRPr="00D200E7">
        <w:rPr>
          <w:rFonts w:ascii="Times New Roman" w:hAnsi="Times New Roman" w:cs="Times New Roman"/>
          <w:sz w:val="28"/>
          <w:szCs w:val="28"/>
        </w:rPr>
        <w:t>«получать государственные услуги в электро</w:t>
      </w:r>
      <w:r>
        <w:rPr>
          <w:rFonts w:ascii="Times New Roman" w:hAnsi="Times New Roman" w:cs="Times New Roman"/>
          <w:sz w:val="28"/>
          <w:szCs w:val="28"/>
        </w:rPr>
        <w:t>нной форме проще и удоб</w:t>
      </w:r>
      <w:r w:rsidRPr="00D200E7">
        <w:rPr>
          <w:rFonts w:ascii="Times New Roman" w:hAnsi="Times New Roman" w:cs="Times New Roman"/>
          <w:sz w:val="28"/>
          <w:szCs w:val="28"/>
        </w:rPr>
        <w:t>нее, чем при личном обращении»</w:t>
      </w:r>
      <w:r w:rsidR="00222B5B" w:rsidRPr="00222B5B">
        <w:rPr>
          <w:rFonts w:ascii="Times New Roman" w:hAnsi="Times New Roman" w:cs="Times New Roman"/>
          <w:color w:val="000000"/>
          <w:sz w:val="28"/>
          <w:szCs w:val="28"/>
          <w:shd w:val="clear" w:color="auto" w:fill="FFFFFF"/>
        </w:rPr>
        <w:t xml:space="preserve"> </w:t>
      </w:r>
      <w:r w:rsidR="00222B5B">
        <w:rPr>
          <w:rFonts w:ascii="Times New Roman" w:hAnsi="Times New Roman" w:cs="Times New Roman"/>
          <w:color w:val="000000"/>
          <w:sz w:val="28"/>
          <w:szCs w:val="28"/>
          <w:shd w:val="clear" w:color="auto" w:fill="FFFFFF"/>
        </w:rPr>
        <w:sym w:font="Symbol" w:char="F05B"/>
      </w:r>
      <w:r w:rsidR="00222B5B">
        <w:rPr>
          <w:rFonts w:ascii="Times New Roman" w:hAnsi="Times New Roman" w:cs="Times New Roman"/>
          <w:color w:val="000000"/>
          <w:sz w:val="28"/>
          <w:szCs w:val="28"/>
          <w:shd w:val="clear" w:color="auto" w:fill="FFFFFF"/>
        </w:rPr>
        <w:t>14</w:t>
      </w:r>
      <w:r w:rsidR="00222B5B">
        <w:rPr>
          <w:rFonts w:ascii="Times New Roman" w:hAnsi="Times New Roman" w:cs="Times New Roman"/>
          <w:color w:val="000000"/>
          <w:sz w:val="28"/>
          <w:szCs w:val="28"/>
          <w:shd w:val="clear" w:color="auto" w:fill="FFFFFF"/>
        </w:rPr>
        <w:sym w:font="Symbol" w:char="F05D"/>
      </w:r>
      <w:r w:rsidR="00222B5B">
        <w:rPr>
          <w:rStyle w:val="apple-converted-space"/>
          <w:rFonts w:ascii="Times New Roman" w:hAnsi="Times New Roman" w:cs="Times New Roman"/>
          <w:color w:val="000000"/>
          <w:sz w:val="28"/>
          <w:szCs w:val="28"/>
          <w:shd w:val="clear" w:color="auto" w:fill="FFFFFF"/>
        </w:rPr>
        <w:t>.</w:t>
      </w:r>
    </w:p>
    <w:p w:rsidR="00FC709C" w:rsidRPr="009E4352" w:rsidRDefault="00FC709C" w:rsidP="00FC709C">
      <w:pPr>
        <w:autoSpaceDE w:val="0"/>
        <w:autoSpaceDN w:val="0"/>
        <w:adjustRightInd w:val="0"/>
        <w:spacing w:before="120" w:after="120" w:line="240" w:lineRule="auto"/>
        <w:jc w:val="center"/>
        <w:rPr>
          <w:rFonts w:ascii="Times New Roman" w:hAnsi="Times New Roman" w:cs="Times New Roman"/>
          <w:b/>
          <w:i/>
          <w:sz w:val="28"/>
          <w:szCs w:val="28"/>
        </w:rPr>
      </w:pPr>
      <w:r w:rsidRPr="009E4352">
        <w:rPr>
          <w:rFonts w:ascii="Times New Roman" w:hAnsi="Times New Roman" w:cs="Times New Roman"/>
          <w:b/>
          <w:i/>
          <w:sz w:val="28"/>
          <w:szCs w:val="28"/>
        </w:rPr>
        <w:t>Центры обслуживания населения (далее - ЦОН)</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ЦОНы</w:t>
      </w:r>
      <w:r w:rsidRPr="002757B6">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2757B6">
        <w:rPr>
          <w:rFonts w:ascii="Times New Roman" w:hAnsi="Times New Roman" w:cs="Times New Roman"/>
          <w:sz w:val="28"/>
          <w:szCs w:val="28"/>
          <w:shd w:val="clear" w:color="auto" w:fill="FFFFFF"/>
        </w:rPr>
        <w:t>созданы в 200</w:t>
      </w:r>
      <w:r>
        <w:rPr>
          <w:rFonts w:ascii="Times New Roman" w:hAnsi="Times New Roman" w:cs="Times New Roman"/>
          <w:sz w:val="28"/>
          <w:szCs w:val="28"/>
          <w:shd w:val="clear" w:color="auto" w:fill="FFFFFF"/>
        </w:rPr>
        <w:t>7 году для оказания</w:t>
      </w:r>
      <w:r w:rsidRPr="002757B6">
        <w:rPr>
          <w:rFonts w:ascii="Times New Roman" w:hAnsi="Times New Roman" w:cs="Times New Roman"/>
          <w:sz w:val="28"/>
          <w:szCs w:val="28"/>
          <w:shd w:val="clear" w:color="auto" w:fill="FFFFFF"/>
        </w:rPr>
        <w:t xml:space="preserve"> государственных услуг по принципу одного окна</w:t>
      </w:r>
      <w:r>
        <w:rPr>
          <w:rFonts w:ascii="Times New Roman" w:hAnsi="Times New Roman" w:cs="Times New Roman"/>
          <w:sz w:val="28"/>
          <w:szCs w:val="28"/>
          <w:shd w:val="clear" w:color="auto" w:fill="FFFFFF"/>
        </w:rPr>
        <w:t>, с целью исключения бюрократии и административных барьеров.</w:t>
      </w:r>
    </w:p>
    <w:p w:rsidR="00FC709C" w:rsidRPr="003D0C10" w:rsidRDefault="00FC709C" w:rsidP="00FC709C">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2757B6">
        <w:rPr>
          <w:rFonts w:ascii="Times New Roman" w:hAnsi="Times New Roman" w:cs="Times New Roman"/>
          <w:sz w:val="28"/>
          <w:szCs w:val="28"/>
          <w:shd w:val="clear" w:color="auto" w:fill="FFFFFF"/>
        </w:rPr>
        <w:t xml:space="preserve">Главными положительными качествами ЦОН стали обеспечение равного доступа </w:t>
      </w:r>
      <w:r>
        <w:rPr>
          <w:rFonts w:ascii="Times New Roman" w:hAnsi="Times New Roman" w:cs="Times New Roman"/>
          <w:sz w:val="28"/>
          <w:szCs w:val="28"/>
          <w:shd w:val="clear" w:color="auto" w:fill="FFFFFF"/>
        </w:rPr>
        <w:t>всех граждан к государственным услугам</w:t>
      </w:r>
      <w:r w:rsidRPr="002757B6">
        <w:rPr>
          <w:rFonts w:ascii="Times New Roman" w:hAnsi="Times New Roman" w:cs="Times New Roman"/>
          <w:sz w:val="28"/>
          <w:szCs w:val="28"/>
          <w:shd w:val="clear" w:color="auto" w:fill="FFFFFF"/>
        </w:rPr>
        <w:t xml:space="preserve">, создание возможности в одном месте получить услуги по изготовлению документов различных органов, также исключение непосредственного контакта между </w:t>
      </w:r>
      <w:r w:rsidRPr="003D0C10">
        <w:rPr>
          <w:rFonts w:ascii="Times New Roman" w:hAnsi="Times New Roman" w:cs="Times New Roman"/>
          <w:sz w:val="28"/>
          <w:szCs w:val="28"/>
          <w:shd w:val="clear" w:color="auto" w:fill="FFFFFF"/>
        </w:rPr>
        <w:t>исполнителями документов и гражданами.</w:t>
      </w:r>
    </w:p>
    <w:p w:rsidR="00FC709C" w:rsidRPr="003D0C10" w:rsidRDefault="00FC709C" w:rsidP="00FC709C">
      <w:pPr>
        <w:pStyle w:val="a6"/>
        <w:shd w:val="clear" w:color="auto" w:fill="FFFFFF"/>
        <w:spacing w:before="0" w:beforeAutospacing="0" w:after="0" w:afterAutospacing="0"/>
        <w:ind w:firstLine="708"/>
        <w:jc w:val="both"/>
        <w:rPr>
          <w:sz w:val="28"/>
          <w:szCs w:val="28"/>
        </w:rPr>
      </w:pPr>
      <w:r w:rsidRPr="003D0C10">
        <w:rPr>
          <w:sz w:val="28"/>
          <w:szCs w:val="28"/>
        </w:rPr>
        <w:t xml:space="preserve">Для повышения эффективности работы </w:t>
      </w:r>
      <w:r>
        <w:rPr>
          <w:sz w:val="28"/>
          <w:szCs w:val="28"/>
        </w:rPr>
        <w:t>ЦОН</w:t>
      </w:r>
      <w:r w:rsidRPr="003D0C10">
        <w:rPr>
          <w:sz w:val="28"/>
          <w:szCs w:val="28"/>
        </w:rPr>
        <w:t xml:space="preserve"> в 2011 году проведено их слияние с инфраструктурой электронного правительства, внедрена система оценки качества работы сотрудников, а также реализована возможность бронирования времени посещения центра через портал электронного правительства.</w:t>
      </w:r>
    </w:p>
    <w:p w:rsidR="00FC709C" w:rsidRPr="003D0C10" w:rsidRDefault="00FC709C" w:rsidP="00FC709C">
      <w:pPr>
        <w:pStyle w:val="a6"/>
        <w:shd w:val="clear" w:color="auto" w:fill="FFFFFF"/>
        <w:spacing w:before="0" w:beforeAutospacing="0" w:after="0" w:afterAutospacing="0"/>
        <w:ind w:firstLine="708"/>
        <w:jc w:val="both"/>
        <w:rPr>
          <w:sz w:val="28"/>
          <w:szCs w:val="28"/>
        </w:rPr>
      </w:pPr>
      <w:r w:rsidRPr="003D0C10">
        <w:rPr>
          <w:sz w:val="28"/>
          <w:szCs w:val="28"/>
        </w:rPr>
        <w:t>Кроме того, при модернизации ЦОН особое внимание уделялось созданию необходимых условий для получения государственных услуг людьми с ограниченными возможностями, для которых в каждом ЦОН были выделены отдельные рабочие места для приема документов, установлены пандусы и кнопки вызова.</w:t>
      </w:r>
    </w:p>
    <w:p w:rsidR="00FC709C" w:rsidRPr="003D0C10" w:rsidRDefault="00FC709C" w:rsidP="00FC709C">
      <w:pPr>
        <w:pStyle w:val="a6"/>
        <w:shd w:val="clear" w:color="auto" w:fill="FFFFFF"/>
        <w:spacing w:before="0" w:beforeAutospacing="0" w:after="0" w:afterAutospacing="0"/>
        <w:ind w:firstLine="708"/>
        <w:jc w:val="both"/>
        <w:rPr>
          <w:sz w:val="28"/>
          <w:szCs w:val="28"/>
        </w:rPr>
      </w:pPr>
      <w:r w:rsidRPr="003D0C10">
        <w:rPr>
          <w:sz w:val="28"/>
          <w:szCs w:val="28"/>
        </w:rPr>
        <w:t>В рамках исполнения задачи, поставленной Главой государства по обеспечению доступности государственных услуг широким слоям населения, в том числе, жителям отдаленных населенных пунктов, во всех областях в пилотном режиме запущены 14 мобильных ЦОН, а в 2012 году была организована работа дополнительных 56 аналогичных ЦОН. Сегодня по Казахстану действуют уже 70 Мобильных ЦОН.</w:t>
      </w:r>
    </w:p>
    <w:p w:rsidR="00FC709C" w:rsidRPr="003D0C10" w:rsidRDefault="00FC709C" w:rsidP="00FC709C">
      <w:pPr>
        <w:pStyle w:val="a6"/>
        <w:shd w:val="clear" w:color="auto" w:fill="FFFFFF"/>
        <w:spacing w:before="0" w:beforeAutospacing="0" w:after="0" w:afterAutospacing="0"/>
        <w:ind w:firstLine="708"/>
        <w:jc w:val="both"/>
        <w:rPr>
          <w:sz w:val="28"/>
          <w:szCs w:val="28"/>
        </w:rPr>
      </w:pPr>
      <w:r w:rsidRPr="003D0C10">
        <w:rPr>
          <w:sz w:val="28"/>
          <w:szCs w:val="28"/>
        </w:rPr>
        <w:t>Переход на новые форматы работы Центров обслуживания населения позволил повысить качество оказания государственных услуг для населения, а также создать инструменты для их мониторинга и оценки качества. Так, для совершенствования контроля деятельности ЦОН и обеспечения обратной связи с населением создан Ситуационный центр, которым в режиме on-line проводится видео-мониторинг деятельности всех ЦОНов. Открытие такого центра позволило оперативно реагировать на недостатки в процессе работы, в том числе и в случаях возникновения очередей за получением той или иной услуги.</w:t>
      </w:r>
    </w:p>
    <w:p w:rsidR="00FC709C" w:rsidRPr="003D0C10" w:rsidRDefault="00FC709C" w:rsidP="00FC709C">
      <w:pPr>
        <w:pStyle w:val="a6"/>
        <w:shd w:val="clear" w:color="auto" w:fill="FFFFFF"/>
        <w:spacing w:before="0" w:beforeAutospacing="0" w:after="0" w:afterAutospacing="0"/>
        <w:ind w:firstLine="708"/>
        <w:jc w:val="both"/>
        <w:rPr>
          <w:sz w:val="28"/>
          <w:szCs w:val="28"/>
        </w:rPr>
      </w:pPr>
      <w:r w:rsidRPr="003D0C10">
        <w:rPr>
          <w:sz w:val="28"/>
          <w:szCs w:val="28"/>
        </w:rPr>
        <w:t>Сегодня в республике функционирует 270 центров обслуживания населения, которые оказывают </w:t>
      </w:r>
      <w:r w:rsidRPr="003D0C10">
        <w:rPr>
          <w:sz w:val="28"/>
          <w:szCs w:val="28"/>
          <w:shd w:val="clear" w:color="auto" w:fill="FFFFFF"/>
        </w:rPr>
        <w:t>212</w:t>
      </w:r>
      <w:r w:rsidRPr="003D0C10">
        <w:rPr>
          <w:sz w:val="28"/>
          <w:szCs w:val="28"/>
        </w:rPr>
        <w:t> государственных услуг. К слову, в 2011 году в ЦОНах Казахстана оказывали 59 услуг, в 2012 – 113.</w:t>
      </w:r>
    </w:p>
    <w:p w:rsidR="00FC709C" w:rsidRDefault="00D12996" w:rsidP="00FC709C">
      <w:pPr>
        <w:pStyle w:val="a6"/>
        <w:shd w:val="clear" w:color="auto" w:fill="FFFFFF"/>
        <w:spacing w:before="0" w:beforeAutospacing="0" w:after="0" w:afterAutospacing="0"/>
        <w:ind w:firstLine="708"/>
        <w:jc w:val="both"/>
        <w:rPr>
          <w:sz w:val="28"/>
          <w:szCs w:val="28"/>
        </w:rPr>
      </w:pPr>
      <w:r>
        <w:rPr>
          <w:sz w:val="28"/>
          <w:szCs w:val="28"/>
        </w:rPr>
        <w:lastRenderedPageBreak/>
        <w:t>Также</w:t>
      </w:r>
      <w:r w:rsidR="00FC709C" w:rsidRPr="003D0C10">
        <w:rPr>
          <w:sz w:val="28"/>
          <w:szCs w:val="28"/>
        </w:rPr>
        <w:t xml:space="preserve"> открыты специализированные центры обслуживания населения по регистрации автотранспорта и выдаче водительских удостоверений (спецЦОН) в Алматы, Актау, Караганде, Астане, Таразе, Кызылорде, Павлодаре, Петропавловске, Талдыкоргане, Костанае и Актобе</w:t>
      </w:r>
      <w:r w:rsidR="00C25ABB">
        <w:rPr>
          <w:sz w:val="28"/>
          <w:szCs w:val="28"/>
        </w:rPr>
        <w:t xml:space="preserve"> </w:t>
      </w:r>
      <w:r w:rsidR="00C25ABB">
        <w:rPr>
          <w:sz w:val="28"/>
          <w:szCs w:val="28"/>
        </w:rPr>
        <w:sym w:font="Symbol" w:char="F05B"/>
      </w:r>
      <w:r w:rsidR="00C25ABB">
        <w:rPr>
          <w:sz w:val="28"/>
          <w:szCs w:val="28"/>
        </w:rPr>
        <w:t>15</w:t>
      </w:r>
      <w:r w:rsidR="00C25ABB">
        <w:rPr>
          <w:sz w:val="28"/>
          <w:szCs w:val="28"/>
        </w:rPr>
        <w:sym w:font="Symbol" w:char="F05D"/>
      </w:r>
      <w:r w:rsidR="00FC709C">
        <w:rPr>
          <w:sz w:val="28"/>
          <w:szCs w:val="28"/>
        </w:rPr>
        <w:t>.</w:t>
      </w:r>
    </w:p>
    <w:p w:rsidR="00FC709C" w:rsidRPr="008D10B3" w:rsidRDefault="00FC709C" w:rsidP="00FC709C">
      <w:pPr>
        <w:pStyle w:val="a6"/>
        <w:shd w:val="clear" w:color="auto" w:fill="FFFFFF"/>
        <w:spacing w:before="0" w:beforeAutospacing="0" w:after="0" w:afterAutospacing="0"/>
        <w:ind w:firstLine="708"/>
        <w:jc w:val="both"/>
        <w:rPr>
          <w:sz w:val="28"/>
          <w:szCs w:val="28"/>
        </w:rPr>
      </w:pPr>
      <w:r w:rsidRPr="008D10B3">
        <w:rPr>
          <w:sz w:val="28"/>
          <w:szCs w:val="28"/>
        </w:rPr>
        <w:t>С учетом принимаемых мер, уровень удовлетворенности населения качеством оказания услуг в ЦОН ежегодно растет (2010 год – 65%, 2011 год – 76%, 2012 год – 81,6%, 2013 год – 82%, 2014 год – 82,7%)</w:t>
      </w:r>
      <w:r w:rsidR="00C25ABB">
        <w:rPr>
          <w:sz w:val="28"/>
          <w:szCs w:val="28"/>
        </w:rPr>
        <w:t xml:space="preserve"> </w:t>
      </w:r>
      <w:r w:rsidR="00C25ABB">
        <w:rPr>
          <w:sz w:val="28"/>
          <w:szCs w:val="28"/>
        </w:rPr>
        <w:sym w:font="Symbol" w:char="F05B"/>
      </w:r>
      <w:r w:rsidR="00C25ABB">
        <w:rPr>
          <w:sz w:val="28"/>
          <w:szCs w:val="28"/>
        </w:rPr>
        <w:t>16</w:t>
      </w:r>
      <w:r w:rsidR="00C25ABB">
        <w:rPr>
          <w:sz w:val="28"/>
          <w:szCs w:val="28"/>
        </w:rPr>
        <w:sym w:font="Symbol" w:char="F05D"/>
      </w:r>
      <w:r w:rsidRPr="008D10B3">
        <w:rPr>
          <w:sz w:val="28"/>
          <w:szCs w:val="28"/>
        </w:rPr>
        <w:t>.</w:t>
      </w:r>
    </w:p>
    <w:p w:rsidR="00FC709C" w:rsidRDefault="00C51CA6" w:rsidP="00FC709C">
      <w:pPr>
        <w:spacing w:before="120" w:after="120" w:line="240" w:lineRule="auto"/>
        <w:ind w:firstLine="709"/>
        <w:jc w:val="center"/>
        <w:rPr>
          <w:rStyle w:val="apple-converted-space"/>
          <w:rFonts w:ascii="Times New Roman" w:hAnsi="Times New Roman" w:cs="Times New Roman"/>
          <w:b/>
          <w:i/>
          <w:color w:val="000000"/>
          <w:sz w:val="28"/>
          <w:szCs w:val="28"/>
          <w:shd w:val="clear" w:color="auto" w:fill="FFFFFF"/>
        </w:rPr>
      </w:pPr>
      <w:r>
        <w:rPr>
          <w:rStyle w:val="apple-converted-space"/>
          <w:rFonts w:ascii="Times New Roman" w:hAnsi="Times New Roman" w:cs="Times New Roman"/>
          <w:b/>
          <w:i/>
          <w:color w:val="000000"/>
          <w:sz w:val="28"/>
          <w:szCs w:val="28"/>
          <w:shd w:val="clear" w:color="auto" w:fill="FFFFFF"/>
        </w:rPr>
        <w:t>Г</w:t>
      </w:r>
      <w:r w:rsidR="00FC709C" w:rsidRPr="009E4352">
        <w:rPr>
          <w:rStyle w:val="apple-converted-space"/>
          <w:rFonts w:ascii="Times New Roman" w:hAnsi="Times New Roman" w:cs="Times New Roman"/>
          <w:b/>
          <w:i/>
          <w:color w:val="000000"/>
          <w:sz w:val="28"/>
          <w:szCs w:val="28"/>
          <w:shd w:val="clear" w:color="auto" w:fill="FFFFFF"/>
        </w:rPr>
        <w:t>осударственн</w:t>
      </w:r>
      <w:r>
        <w:rPr>
          <w:rStyle w:val="apple-converted-space"/>
          <w:rFonts w:ascii="Times New Roman" w:hAnsi="Times New Roman" w:cs="Times New Roman"/>
          <w:b/>
          <w:i/>
          <w:color w:val="000000"/>
          <w:sz w:val="28"/>
          <w:szCs w:val="28"/>
          <w:shd w:val="clear" w:color="auto" w:fill="FFFFFF"/>
        </w:rPr>
        <w:t>ая</w:t>
      </w:r>
      <w:r w:rsidR="00FC709C" w:rsidRPr="009E4352">
        <w:rPr>
          <w:rStyle w:val="apple-converted-space"/>
          <w:rFonts w:ascii="Times New Roman" w:hAnsi="Times New Roman" w:cs="Times New Roman"/>
          <w:b/>
          <w:i/>
          <w:color w:val="000000"/>
          <w:sz w:val="28"/>
          <w:szCs w:val="28"/>
          <w:shd w:val="clear" w:color="auto" w:fill="FFFFFF"/>
        </w:rPr>
        <w:t xml:space="preserve"> корпораци</w:t>
      </w:r>
      <w:r>
        <w:rPr>
          <w:rStyle w:val="apple-converted-space"/>
          <w:rFonts w:ascii="Times New Roman" w:hAnsi="Times New Roman" w:cs="Times New Roman"/>
          <w:b/>
          <w:i/>
          <w:color w:val="000000"/>
          <w:sz w:val="28"/>
          <w:szCs w:val="28"/>
          <w:shd w:val="clear" w:color="auto" w:fill="FFFFFF"/>
        </w:rPr>
        <w:t>я</w:t>
      </w:r>
      <w:r w:rsidR="00FC709C" w:rsidRPr="009E4352">
        <w:rPr>
          <w:rStyle w:val="apple-converted-space"/>
          <w:rFonts w:ascii="Times New Roman" w:hAnsi="Times New Roman" w:cs="Times New Roman"/>
          <w:b/>
          <w:i/>
          <w:color w:val="000000"/>
          <w:sz w:val="28"/>
          <w:szCs w:val="28"/>
          <w:shd w:val="clear" w:color="auto" w:fill="FFFFFF"/>
        </w:rPr>
        <w:t xml:space="preserve"> «Правительство для граждан»</w:t>
      </w:r>
    </w:p>
    <w:p w:rsidR="00FC709C" w:rsidRPr="009E4352" w:rsidRDefault="00FC709C" w:rsidP="00FC709C">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9E4352">
        <w:rPr>
          <w:rStyle w:val="apple-converted-space"/>
          <w:rFonts w:ascii="Times New Roman" w:hAnsi="Times New Roman" w:cs="Times New Roman"/>
          <w:color w:val="000000"/>
          <w:sz w:val="28"/>
          <w:szCs w:val="28"/>
          <w:shd w:val="clear" w:color="auto" w:fill="FFFFFF"/>
        </w:rPr>
        <w:t>В рамках реализации Плана нации «100 конкретных шагов» в 2016 году создан</w:t>
      </w:r>
      <w:r w:rsidR="00C51CA6">
        <w:rPr>
          <w:rStyle w:val="apple-converted-space"/>
          <w:rFonts w:ascii="Times New Roman" w:hAnsi="Times New Roman" w:cs="Times New Roman"/>
          <w:color w:val="000000"/>
          <w:sz w:val="28"/>
          <w:szCs w:val="28"/>
          <w:shd w:val="clear" w:color="auto" w:fill="FFFFFF"/>
        </w:rPr>
        <w:t>а</w:t>
      </w:r>
      <w:r w:rsidRPr="009E4352">
        <w:rPr>
          <w:rStyle w:val="apple-converted-space"/>
          <w:rFonts w:ascii="Times New Roman" w:hAnsi="Times New Roman" w:cs="Times New Roman"/>
          <w:color w:val="000000"/>
          <w:sz w:val="28"/>
          <w:szCs w:val="28"/>
          <w:shd w:val="clear" w:color="auto" w:fill="FFFFFF"/>
        </w:rPr>
        <w:t xml:space="preserve"> государственн</w:t>
      </w:r>
      <w:r w:rsidR="00C51CA6">
        <w:rPr>
          <w:rStyle w:val="apple-converted-space"/>
          <w:rFonts w:ascii="Times New Roman" w:hAnsi="Times New Roman" w:cs="Times New Roman"/>
          <w:color w:val="000000"/>
          <w:sz w:val="28"/>
          <w:szCs w:val="28"/>
          <w:shd w:val="clear" w:color="auto" w:fill="FFFFFF"/>
        </w:rPr>
        <w:t>ая</w:t>
      </w:r>
      <w:r w:rsidRPr="009E4352">
        <w:rPr>
          <w:rStyle w:val="apple-converted-space"/>
          <w:rFonts w:ascii="Times New Roman" w:hAnsi="Times New Roman" w:cs="Times New Roman"/>
          <w:color w:val="000000"/>
          <w:sz w:val="28"/>
          <w:szCs w:val="28"/>
          <w:shd w:val="clear" w:color="auto" w:fill="FFFFFF"/>
        </w:rPr>
        <w:t xml:space="preserve"> корпораци</w:t>
      </w:r>
      <w:r w:rsidR="00C51CA6">
        <w:rPr>
          <w:rStyle w:val="apple-converted-space"/>
          <w:rFonts w:ascii="Times New Roman" w:hAnsi="Times New Roman" w:cs="Times New Roman"/>
          <w:color w:val="000000"/>
          <w:sz w:val="28"/>
          <w:szCs w:val="28"/>
          <w:shd w:val="clear" w:color="auto" w:fill="FFFFFF"/>
        </w:rPr>
        <w:t>я</w:t>
      </w:r>
      <w:r w:rsidRPr="009E4352">
        <w:rPr>
          <w:rStyle w:val="apple-converted-space"/>
          <w:rFonts w:ascii="Times New Roman" w:hAnsi="Times New Roman" w:cs="Times New Roman"/>
          <w:color w:val="000000"/>
          <w:sz w:val="28"/>
          <w:szCs w:val="28"/>
          <w:shd w:val="clear" w:color="auto" w:fill="FFFFFF"/>
        </w:rPr>
        <w:t xml:space="preserve"> «Правительство для граждан», которая ста</w:t>
      </w:r>
      <w:r w:rsidR="00D33E16">
        <w:rPr>
          <w:rStyle w:val="apple-converted-space"/>
          <w:rFonts w:ascii="Times New Roman" w:hAnsi="Times New Roman" w:cs="Times New Roman"/>
          <w:color w:val="000000"/>
          <w:sz w:val="28"/>
          <w:szCs w:val="28"/>
          <w:shd w:val="clear" w:color="auto" w:fill="FFFFFF"/>
        </w:rPr>
        <w:t>ла</w:t>
      </w:r>
      <w:r w:rsidRPr="009E4352">
        <w:rPr>
          <w:rStyle w:val="apple-converted-space"/>
          <w:rFonts w:ascii="Times New Roman" w:hAnsi="Times New Roman" w:cs="Times New Roman"/>
          <w:color w:val="000000"/>
          <w:sz w:val="28"/>
          <w:szCs w:val="28"/>
          <w:shd w:val="clear" w:color="auto" w:fill="FFFFFF"/>
        </w:rPr>
        <w:t xml:space="preserve"> единым провайдером государственных услуг</w:t>
      </w:r>
      <w:r w:rsidRPr="009E4352">
        <w:rPr>
          <w:rFonts w:ascii="Times New Roman" w:eastAsia="Times New Roman" w:hAnsi="Times New Roman" w:cs="Times New Roman"/>
          <w:color w:val="000000"/>
          <w:sz w:val="28"/>
          <w:szCs w:val="28"/>
        </w:rPr>
        <w:t xml:space="preserve"> по образцу Canada Service в Канаде и Centrelink в Австралии.</w:t>
      </w:r>
    </w:p>
    <w:p w:rsidR="00FC709C" w:rsidRPr="008B0D69" w:rsidRDefault="00FC709C" w:rsidP="00FC709C">
      <w:pPr>
        <w:spacing w:after="0" w:line="240" w:lineRule="auto"/>
        <w:ind w:firstLine="709"/>
        <w:jc w:val="both"/>
        <w:rPr>
          <w:rFonts w:ascii="Times New Roman" w:eastAsia="Times New Roman" w:hAnsi="Times New Roman" w:cs="Times New Roman"/>
          <w:sz w:val="28"/>
          <w:szCs w:val="28"/>
        </w:rPr>
      </w:pPr>
      <w:r w:rsidRPr="008B0D69">
        <w:rPr>
          <w:rFonts w:ascii="Times New Roman" w:eastAsia="Times New Roman" w:hAnsi="Times New Roman" w:cs="Times New Roman"/>
          <w:sz w:val="28"/>
          <w:szCs w:val="28"/>
        </w:rPr>
        <w:t>Государственная корпорация интегрир</w:t>
      </w:r>
      <w:r w:rsidR="00D33E16">
        <w:rPr>
          <w:rFonts w:ascii="Times New Roman" w:eastAsia="Times New Roman" w:hAnsi="Times New Roman" w:cs="Times New Roman"/>
          <w:sz w:val="28"/>
          <w:szCs w:val="28"/>
        </w:rPr>
        <w:t>овала</w:t>
      </w:r>
      <w:r w:rsidRPr="008B0D69">
        <w:rPr>
          <w:rFonts w:ascii="Times New Roman" w:eastAsia="Times New Roman" w:hAnsi="Times New Roman" w:cs="Times New Roman"/>
          <w:sz w:val="28"/>
          <w:szCs w:val="28"/>
        </w:rPr>
        <w:t xml:space="preserve"> все центры обслуживания населения в единую систему. </w:t>
      </w:r>
    </w:p>
    <w:p w:rsidR="00FC709C" w:rsidRPr="008B0D69" w:rsidRDefault="00FC709C" w:rsidP="00FC709C">
      <w:pPr>
        <w:spacing w:after="0" w:line="240" w:lineRule="auto"/>
        <w:ind w:firstLine="709"/>
        <w:jc w:val="both"/>
        <w:rPr>
          <w:rStyle w:val="apple-converted-space"/>
          <w:rFonts w:ascii="Times New Roman" w:hAnsi="Times New Roman" w:cs="Times New Roman"/>
          <w:sz w:val="28"/>
          <w:szCs w:val="28"/>
          <w:shd w:val="clear" w:color="auto" w:fill="FFFFFF"/>
        </w:rPr>
      </w:pPr>
      <w:r w:rsidRPr="008B0D69">
        <w:rPr>
          <w:rStyle w:val="apple-converted-space"/>
          <w:rFonts w:ascii="Times New Roman" w:hAnsi="Times New Roman" w:cs="Times New Roman"/>
          <w:sz w:val="28"/>
          <w:szCs w:val="28"/>
          <w:shd w:val="clear" w:color="auto" w:fill="FFFFFF"/>
        </w:rPr>
        <w:t> </w:t>
      </w:r>
      <w:r w:rsidRPr="008B0D69">
        <w:rPr>
          <w:rFonts w:ascii="Times New Roman" w:hAnsi="Times New Roman" w:cs="Times New Roman"/>
          <w:sz w:val="28"/>
          <w:szCs w:val="28"/>
          <w:shd w:val="clear" w:color="auto" w:fill="FFFFFF"/>
        </w:rPr>
        <w:t xml:space="preserve">В новой структуре </w:t>
      </w:r>
      <w:r w:rsidR="00D33E16">
        <w:rPr>
          <w:rFonts w:ascii="Times New Roman" w:hAnsi="Times New Roman" w:cs="Times New Roman"/>
          <w:sz w:val="28"/>
          <w:szCs w:val="28"/>
          <w:shd w:val="clear" w:color="auto" w:fill="FFFFFF"/>
        </w:rPr>
        <w:t>были</w:t>
      </w:r>
      <w:r w:rsidRPr="008B0D69">
        <w:rPr>
          <w:rFonts w:ascii="Times New Roman" w:hAnsi="Times New Roman" w:cs="Times New Roman"/>
          <w:sz w:val="28"/>
          <w:szCs w:val="28"/>
          <w:shd w:val="clear" w:color="auto" w:fill="FFFFFF"/>
        </w:rPr>
        <w:t xml:space="preserve"> объединены РГП «Центр обслуживания населения», «Центр по недвижимости», «Научно-производственный центр земельного кадастра», «Государственный центр по выплате пенсий»</w:t>
      </w:r>
      <w:r w:rsidR="00190D5B">
        <w:rPr>
          <w:rFonts w:ascii="Times New Roman" w:hAnsi="Times New Roman" w:cs="Times New Roman"/>
          <w:sz w:val="28"/>
          <w:szCs w:val="28"/>
          <w:shd w:val="clear" w:color="auto" w:fill="FFFFFF"/>
        </w:rPr>
        <w:t xml:space="preserve"> </w:t>
      </w:r>
      <w:r w:rsidR="00190D5B" w:rsidRPr="00190D5B">
        <w:rPr>
          <w:rFonts w:ascii="Times New Roman" w:hAnsi="Times New Roman" w:cs="Times New Roman"/>
          <w:sz w:val="28"/>
          <w:szCs w:val="28"/>
        </w:rPr>
        <w:sym w:font="Symbol" w:char="F05B"/>
      </w:r>
      <w:r w:rsidR="00190D5B" w:rsidRPr="00190D5B">
        <w:rPr>
          <w:rFonts w:ascii="Times New Roman" w:hAnsi="Times New Roman" w:cs="Times New Roman"/>
          <w:sz w:val="28"/>
          <w:szCs w:val="28"/>
        </w:rPr>
        <w:t>2</w:t>
      </w:r>
      <w:r w:rsidR="00190D5B" w:rsidRPr="00190D5B">
        <w:rPr>
          <w:rFonts w:ascii="Times New Roman" w:hAnsi="Times New Roman" w:cs="Times New Roman"/>
          <w:sz w:val="28"/>
          <w:szCs w:val="28"/>
        </w:rPr>
        <w:sym w:font="Symbol" w:char="F05D"/>
      </w:r>
      <w:r w:rsidR="00190D5B">
        <w:rPr>
          <w:rFonts w:ascii="Times New Roman" w:hAnsi="Times New Roman" w:cs="Times New Roman"/>
          <w:sz w:val="28"/>
          <w:szCs w:val="28"/>
          <w:shd w:val="clear" w:color="auto" w:fill="FFFFFF"/>
        </w:rPr>
        <w:t>.</w:t>
      </w:r>
    </w:p>
    <w:p w:rsidR="00FC709C" w:rsidRPr="002F098E" w:rsidRDefault="00FC709C" w:rsidP="00FC709C">
      <w:pPr>
        <w:pStyle w:val="a6"/>
        <w:shd w:val="clear" w:color="auto" w:fill="FFFFFF"/>
        <w:spacing w:before="0" w:beforeAutospacing="0" w:after="0" w:afterAutospacing="0"/>
        <w:ind w:firstLine="709"/>
        <w:jc w:val="both"/>
        <w:rPr>
          <w:sz w:val="28"/>
          <w:szCs w:val="28"/>
          <w:shd w:val="clear" w:color="auto" w:fill="FFFFFF"/>
        </w:rPr>
      </w:pPr>
      <w:r>
        <w:rPr>
          <w:rFonts w:ascii="Helvetica" w:hAnsi="Helvetica" w:cs="Helvetica"/>
          <w:color w:val="000000"/>
          <w:sz w:val="26"/>
          <w:szCs w:val="26"/>
        </w:rPr>
        <w:t> </w:t>
      </w:r>
      <w:r w:rsidRPr="002F098E">
        <w:rPr>
          <w:sz w:val="28"/>
          <w:szCs w:val="28"/>
          <w:shd w:val="clear" w:color="auto" w:fill="FFFFFF"/>
        </w:rPr>
        <w:t xml:space="preserve">В </w:t>
      </w:r>
      <w:r w:rsidR="00D33E16">
        <w:rPr>
          <w:sz w:val="28"/>
          <w:szCs w:val="28"/>
          <w:shd w:val="clear" w:color="auto" w:fill="FFFFFF"/>
        </w:rPr>
        <w:t>прошлом</w:t>
      </w:r>
      <w:r w:rsidRPr="002F098E">
        <w:rPr>
          <w:sz w:val="28"/>
          <w:szCs w:val="28"/>
          <w:shd w:val="clear" w:color="auto" w:fill="FFFFFF"/>
        </w:rPr>
        <w:t xml:space="preserve"> через центры обслуживания населения оказыва</w:t>
      </w:r>
      <w:r w:rsidR="00D33E16">
        <w:rPr>
          <w:sz w:val="28"/>
          <w:szCs w:val="28"/>
          <w:shd w:val="clear" w:color="auto" w:fill="FFFFFF"/>
        </w:rPr>
        <w:t>лось</w:t>
      </w:r>
      <w:r w:rsidRPr="002F098E">
        <w:rPr>
          <w:sz w:val="28"/>
          <w:szCs w:val="28"/>
          <w:shd w:val="clear" w:color="auto" w:fill="FFFFFF"/>
        </w:rPr>
        <w:t xml:space="preserve"> 212 государственных услуг. </w:t>
      </w:r>
      <w:r w:rsidR="00D33E16">
        <w:rPr>
          <w:sz w:val="28"/>
          <w:szCs w:val="28"/>
          <w:shd w:val="clear" w:color="auto" w:fill="FFFFFF"/>
        </w:rPr>
        <w:t xml:space="preserve">В настоящее время идет </w:t>
      </w:r>
      <w:r w:rsidRPr="002F098E">
        <w:rPr>
          <w:sz w:val="28"/>
          <w:szCs w:val="28"/>
          <w:shd w:val="clear" w:color="auto" w:fill="FFFFFF"/>
        </w:rPr>
        <w:t>поэтапная передача государственных услуг для их оказания через единого провайдера, то есть через госкорпорацию. На первом этапе через госкорпорацию будет оказываться 522 государственные услуги, а на втором этапе их количество будет более 700.</w:t>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Тем самым </w:t>
      </w:r>
      <w:r w:rsidRPr="009E4352">
        <w:rPr>
          <w:rFonts w:ascii="Times New Roman" w:eastAsia="Times New Roman" w:hAnsi="Times New Roman" w:cs="Times New Roman"/>
          <w:color w:val="000000"/>
          <w:sz w:val="28"/>
          <w:szCs w:val="28"/>
        </w:rPr>
        <w:t>граждане</w:t>
      </w:r>
      <w:r w:rsidR="00172420">
        <w:rPr>
          <w:rFonts w:ascii="Times New Roman" w:eastAsia="Times New Roman" w:hAnsi="Times New Roman" w:cs="Times New Roman"/>
          <w:color w:val="000000"/>
          <w:sz w:val="28"/>
          <w:szCs w:val="28"/>
        </w:rPr>
        <w:t xml:space="preserve"> Казахстана</w:t>
      </w:r>
      <w:r w:rsidRPr="009E4352">
        <w:rPr>
          <w:rFonts w:ascii="Times New Roman" w:eastAsia="Times New Roman" w:hAnsi="Times New Roman" w:cs="Times New Roman"/>
          <w:color w:val="000000"/>
          <w:sz w:val="28"/>
          <w:szCs w:val="28"/>
        </w:rPr>
        <w:t xml:space="preserve"> будут получать</w:t>
      </w:r>
      <w:r>
        <w:rPr>
          <w:rFonts w:ascii="Times New Roman" w:eastAsia="Times New Roman" w:hAnsi="Times New Roman" w:cs="Times New Roman"/>
          <w:color w:val="000000"/>
          <w:sz w:val="28"/>
          <w:szCs w:val="28"/>
        </w:rPr>
        <w:t xml:space="preserve"> все государственные услуги в одном месте.</w:t>
      </w:r>
    </w:p>
    <w:p w:rsidR="00FC709C" w:rsidRDefault="00D33E16" w:rsidP="00FC709C">
      <w:pPr>
        <w:pStyle w:val="a6"/>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До создания государственной корпорации</w:t>
      </w:r>
      <w:r w:rsidR="00FC709C" w:rsidRPr="008B2065">
        <w:rPr>
          <w:sz w:val="28"/>
          <w:szCs w:val="28"/>
          <w:shd w:val="clear" w:color="auto" w:fill="FFFFFF"/>
        </w:rPr>
        <w:t xml:space="preserve"> ЦОНы оказыва</w:t>
      </w:r>
      <w:r>
        <w:rPr>
          <w:sz w:val="28"/>
          <w:szCs w:val="28"/>
          <w:shd w:val="clear" w:color="auto" w:fill="FFFFFF"/>
        </w:rPr>
        <w:t>ли</w:t>
      </w:r>
      <w:r w:rsidR="00FC709C" w:rsidRPr="008B2065">
        <w:rPr>
          <w:sz w:val="28"/>
          <w:szCs w:val="28"/>
          <w:shd w:val="clear" w:color="auto" w:fill="FFFFFF"/>
        </w:rPr>
        <w:t xml:space="preserve"> услуги фронт-офиса, то есть </w:t>
      </w:r>
      <w:r w:rsidR="00FC709C">
        <w:rPr>
          <w:sz w:val="28"/>
          <w:szCs w:val="28"/>
          <w:shd w:val="clear" w:color="auto" w:fill="FFFFFF"/>
        </w:rPr>
        <w:t>принима</w:t>
      </w:r>
      <w:r>
        <w:rPr>
          <w:sz w:val="28"/>
          <w:szCs w:val="28"/>
          <w:shd w:val="clear" w:color="auto" w:fill="FFFFFF"/>
        </w:rPr>
        <w:t>ли</w:t>
      </w:r>
      <w:r w:rsidR="00FC709C">
        <w:rPr>
          <w:sz w:val="28"/>
          <w:szCs w:val="28"/>
          <w:shd w:val="clear" w:color="auto" w:fill="FFFFFF"/>
        </w:rPr>
        <w:t xml:space="preserve"> </w:t>
      </w:r>
      <w:r w:rsidR="00FC709C" w:rsidRPr="008B2065">
        <w:rPr>
          <w:sz w:val="28"/>
          <w:szCs w:val="28"/>
          <w:shd w:val="clear" w:color="auto" w:fill="FFFFFF"/>
        </w:rPr>
        <w:t>заявки на оказание услуг и выда</w:t>
      </w:r>
      <w:r>
        <w:rPr>
          <w:sz w:val="28"/>
          <w:szCs w:val="28"/>
          <w:shd w:val="clear" w:color="auto" w:fill="FFFFFF"/>
        </w:rPr>
        <w:t>вали</w:t>
      </w:r>
      <w:r w:rsidR="00FC709C" w:rsidRPr="008B2065">
        <w:rPr>
          <w:sz w:val="28"/>
          <w:szCs w:val="28"/>
          <w:shd w:val="clear" w:color="auto" w:fill="FFFFFF"/>
        </w:rPr>
        <w:t xml:space="preserve"> уже готовые документы, в результате создания корпорации специалисты </w:t>
      </w:r>
      <w:r>
        <w:rPr>
          <w:sz w:val="28"/>
          <w:szCs w:val="28"/>
          <w:shd w:val="clear" w:color="auto" w:fill="FFFFFF"/>
        </w:rPr>
        <w:t xml:space="preserve">сейчас </w:t>
      </w:r>
      <w:r w:rsidR="00FC709C" w:rsidRPr="008B2065">
        <w:rPr>
          <w:sz w:val="28"/>
          <w:szCs w:val="28"/>
          <w:shd w:val="clear" w:color="auto" w:fill="FFFFFF"/>
        </w:rPr>
        <w:t>могут еще и выполнять их обработку</w:t>
      </w:r>
      <w:r w:rsidR="00FC709C">
        <w:rPr>
          <w:sz w:val="28"/>
          <w:szCs w:val="28"/>
          <w:shd w:val="clear" w:color="auto" w:fill="FFFFFF"/>
        </w:rPr>
        <w:t>, то есть осуществля</w:t>
      </w:r>
      <w:r>
        <w:rPr>
          <w:sz w:val="28"/>
          <w:szCs w:val="28"/>
          <w:shd w:val="clear" w:color="auto" w:fill="FFFFFF"/>
        </w:rPr>
        <w:t>ет</w:t>
      </w:r>
      <w:r w:rsidR="00FC709C">
        <w:rPr>
          <w:sz w:val="28"/>
          <w:szCs w:val="28"/>
          <w:shd w:val="clear" w:color="auto" w:fill="FFFFFF"/>
        </w:rPr>
        <w:t>ся полный цикл оказания государственной услуги.</w:t>
      </w:r>
    </w:p>
    <w:p w:rsidR="00FC709C" w:rsidRPr="00CE5DE0" w:rsidRDefault="00FC709C" w:rsidP="00FC709C">
      <w:pPr>
        <w:pStyle w:val="a6"/>
        <w:shd w:val="clear" w:color="auto" w:fill="FFFFFF"/>
        <w:spacing w:before="0" w:beforeAutospacing="0" w:after="0" w:afterAutospacing="0"/>
        <w:ind w:firstLine="708"/>
        <w:jc w:val="both"/>
        <w:rPr>
          <w:sz w:val="28"/>
          <w:szCs w:val="28"/>
          <w:shd w:val="clear" w:color="auto" w:fill="FFFFFF"/>
        </w:rPr>
      </w:pPr>
      <w:r w:rsidRPr="00CE5DE0">
        <w:rPr>
          <w:sz w:val="28"/>
          <w:szCs w:val="28"/>
        </w:rPr>
        <w:t>В целом, создание Государственной корпорации позволит обеспечить:</w:t>
      </w:r>
    </w:p>
    <w:p w:rsidR="00FC709C" w:rsidRPr="00CE5DE0" w:rsidRDefault="00FC709C" w:rsidP="00FC709C">
      <w:pPr>
        <w:pStyle w:val="a3"/>
        <w:numPr>
          <w:ilvl w:val="0"/>
          <w:numId w:val="2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CE5DE0">
        <w:rPr>
          <w:rFonts w:ascii="Times New Roman" w:hAnsi="Times New Roman" w:cs="Times New Roman"/>
          <w:sz w:val="28"/>
          <w:szCs w:val="28"/>
        </w:rPr>
        <w:t>единые стандарты качества обслуживания по всем государственным услугам;</w:t>
      </w:r>
    </w:p>
    <w:p w:rsidR="00FC709C" w:rsidRPr="00CE5DE0" w:rsidRDefault="00FC709C" w:rsidP="00FC709C">
      <w:pPr>
        <w:pStyle w:val="a3"/>
        <w:numPr>
          <w:ilvl w:val="0"/>
          <w:numId w:val="2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CE5DE0">
        <w:rPr>
          <w:rFonts w:ascii="Times New Roman" w:hAnsi="Times New Roman" w:cs="Times New Roman"/>
          <w:sz w:val="28"/>
          <w:szCs w:val="28"/>
        </w:rPr>
        <w:t>сокращение сроков и количества требуемых документов;</w:t>
      </w:r>
    </w:p>
    <w:p w:rsidR="00FC709C" w:rsidRPr="00CE5DE0" w:rsidRDefault="00FC709C" w:rsidP="00FC709C">
      <w:pPr>
        <w:pStyle w:val="a3"/>
        <w:numPr>
          <w:ilvl w:val="0"/>
          <w:numId w:val="2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CE5DE0">
        <w:rPr>
          <w:rFonts w:ascii="Times New Roman" w:hAnsi="Times New Roman" w:cs="Times New Roman"/>
          <w:sz w:val="28"/>
          <w:szCs w:val="28"/>
        </w:rPr>
        <w:t xml:space="preserve">прозрачность процесса оказания услуг; </w:t>
      </w:r>
    </w:p>
    <w:p w:rsidR="00FC709C" w:rsidRPr="00CE5DE0" w:rsidRDefault="00FC709C" w:rsidP="00FC709C">
      <w:pPr>
        <w:pStyle w:val="a3"/>
        <w:numPr>
          <w:ilvl w:val="0"/>
          <w:numId w:val="2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CE5DE0">
        <w:rPr>
          <w:rFonts w:ascii="Times New Roman" w:hAnsi="Times New Roman" w:cs="Times New Roman"/>
          <w:sz w:val="28"/>
          <w:szCs w:val="28"/>
        </w:rPr>
        <w:t xml:space="preserve">полный цикл оказания услуг государственных органов, коммунальных и частных предприятий; </w:t>
      </w:r>
    </w:p>
    <w:p w:rsidR="00FC709C" w:rsidRPr="00CE5DE0" w:rsidRDefault="00FC709C" w:rsidP="00FC709C">
      <w:pPr>
        <w:pStyle w:val="a3"/>
        <w:numPr>
          <w:ilvl w:val="0"/>
          <w:numId w:val="2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CE5DE0">
        <w:rPr>
          <w:rFonts w:ascii="Times New Roman" w:hAnsi="Times New Roman" w:cs="Times New Roman"/>
          <w:sz w:val="28"/>
          <w:szCs w:val="28"/>
        </w:rPr>
        <w:t xml:space="preserve">интегрированное использование каналов: Интернет, call-центры, электронная почта, мобильные устройства и физические точки обслуживания; </w:t>
      </w:r>
    </w:p>
    <w:p w:rsidR="00FC709C" w:rsidRPr="00CE5DE0" w:rsidRDefault="00FC709C" w:rsidP="00FC709C">
      <w:pPr>
        <w:pStyle w:val="a3"/>
        <w:numPr>
          <w:ilvl w:val="0"/>
          <w:numId w:val="2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CE5DE0">
        <w:rPr>
          <w:rFonts w:ascii="Times New Roman" w:hAnsi="Times New Roman" w:cs="Times New Roman"/>
          <w:sz w:val="28"/>
          <w:szCs w:val="28"/>
        </w:rPr>
        <w:t>сохранение истории обслуживания по всему жизненному циклу гражданина и бизнеса.</w:t>
      </w:r>
    </w:p>
    <w:p w:rsidR="00FC709C" w:rsidRDefault="00FC709C" w:rsidP="00FC709C">
      <w:pPr>
        <w:pStyle w:val="a6"/>
        <w:shd w:val="clear" w:color="auto" w:fill="FFFFFF"/>
        <w:spacing w:before="0" w:beforeAutospacing="0" w:after="0" w:afterAutospacing="0"/>
        <w:ind w:firstLine="709"/>
        <w:jc w:val="both"/>
        <w:rPr>
          <w:sz w:val="28"/>
          <w:szCs w:val="28"/>
        </w:rPr>
      </w:pPr>
      <w:r w:rsidRPr="00F10947">
        <w:rPr>
          <w:sz w:val="28"/>
          <w:szCs w:val="28"/>
        </w:rPr>
        <w:lastRenderedPageBreak/>
        <w:t>Качество оказания государственных услуг</w:t>
      </w:r>
      <w:r>
        <w:rPr>
          <w:sz w:val="28"/>
          <w:szCs w:val="28"/>
        </w:rPr>
        <w:t xml:space="preserve"> государственной корпорации</w:t>
      </w:r>
      <w:r w:rsidRPr="00F10947">
        <w:rPr>
          <w:sz w:val="28"/>
          <w:szCs w:val="28"/>
        </w:rPr>
        <w:t xml:space="preserve"> будет контролироваться специальным общественным советом, созданным Правительством, единым провайдером в лице новой корпорации, а также НПО</w:t>
      </w:r>
      <w:r w:rsidR="00190D5B">
        <w:rPr>
          <w:sz w:val="28"/>
          <w:szCs w:val="28"/>
        </w:rPr>
        <w:t xml:space="preserve"> </w:t>
      </w:r>
      <w:r w:rsidR="00190D5B">
        <w:rPr>
          <w:sz w:val="28"/>
          <w:szCs w:val="28"/>
        </w:rPr>
        <w:sym w:font="Symbol" w:char="F05B"/>
      </w:r>
      <w:r w:rsidR="00190D5B">
        <w:rPr>
          <w:sz w:val="28"/>
          <w:szCs w:val="28"/>
        </w:rPr>
        <w:t>17</w:t>
      </w:r>
      <w:r w:rsidR="00190D5B">
        <w:rPr>
          <w:sz w:val="28"/>
          <w:szCs w:val="28"/>
        </w:rPr>
        <w:sym w:font="Symbol" w:char="F05D"/>
      </w:r>
      <w:r w:rsidRPr="00F10947">
        <w:rPr>
          <w:sz w:val="28"/>
          <w:szCs w:val="28"/>
        </w:rPr>
        <w:t>.</w:t>
      </w:r>
    </w:p>
    <w:p w:rsidR="00FC709C" w:rsidRDefault="00FC709C" w:rsidP="00FC709C">
      <w:pPr>
        <w:pStyle w:val="a6"/>
        <w:shd w:val="clear" w:color="auto" w:fill="FFFFFF"/>
        <w:spacing w:before="0" w:beforeAutospacing="0" w:after="0" w:afterAutospacing="0"/>
        <w:ind w:firstLine="709"/>
        <w:jc w:val="both"/>
        <w:rPr>
          <w:sz w:val="28"/>
          <w:szCs w:val="28"/>
        </w:rPr>
      </w:pPr>
    </w:p>
    <w:p w:rsidR="00FC709C" w:rsidRPr="00425892" w:rsidRDefault="00FC709C" w:rsidP="00FC709C">
      <w:pPr>
        <w:pStyle w:val="a6"/>
        <w:shd w:val="clear" w:color="auto" w:fill="FFFFFF"/>
        <w:spacing w:before="0" w:beforeAutospacing="0" w:after="0" w:afterAutospacing="0"/>
        <w:ind w:firstLine="709"/>
        <w:jc w:val="both"/>
        <w:rPr>
          <w:sz w:val="28"/>
          <w:szCs w:val="28"/>
        </w:rPr>
      </w:pPr>
      <w:r w:rsidRPr="00425892">
        <w:rPr>
          <w:sz w:val="28"/>
          <w:szCs w:val="28"/>
        </w:rPr>
        <w:t>Таким образом,</w:t>
      </w:r>
      <w:r>
        <w:rPr>
          <w:sz w:val="28"/>
          <w:szCs w:val="28"/>
        </w:rPr>
        <w:t xml:space="preserve"> учитывая вышеизложенное</w:t>
      </w:r>
      <w:r w:rsidRPr="00425892">
        <w:rPr>
          <w:sz w:val="28"/>
          <w:szCs w:val="28"/>
        </w:rPr>
        <w:t xml:space="preserve"> </w:t>
      </w:r>
      <w:r>
        <w:rPr>
          <w:sz w:val="28"/>
          <w:szCs w:val="28"/>
        </w:rPr>
        <w:t xml:space="preserve">можно сделать вывод, что </w:t>
      </w:r>
      <w:r w:rsidRPr="00425892">
        <w:rPr>
          <w:sz w:val="28"/>
          <w:szCs w:val="28"/>
        </w:rPr>
        <w:t xml:space="preserve">сфера оказания государственных услуг является одним из самых успешных направлений административных реформ, </w:t>
      </w:r>
      <w:r>
        <w:rPr>
          <w:sz w:val="28"/>
          <w:szCs w:val="28"/>
        </w:rPr>
        <w:t>реализуемых</w:t>
      </w:r>
      <w:r w:rsidRPr="00425892">
        <w:rPr>
          <w:sz w:val="28"/>
          <w:szCs w:val="28"/>
        </w:rPr>
        <w:t xml:space="preserve"> в рамках Стратегии  «Казахстан -2050»</w:t>
      </w:r>
      <w:r>
        <w:rPr>
          <w:sz w:val="28"/>
          <w:szCs w:val="28"/>
        </w:rPr>
        <w:t>.</w:t>
      </w:r>
    </w:p>
    <w:p w:rsidR="00FC709C" w:rsidRDefault="00FC709C" w:rsidP="00FC709C">
      <w:pPr>
        <w:pStyle w:val="a6"/>
        <w:shd w:val="clear" w:color="auto" w:fill="FFFFFF"/>
        <w:spacing w:before="0" w:beforeAutospacing="0" w:after="0" w:afterAutospacing="0"/>
        <w:ind w:firstLine="708"/>
        <w:jc w:val="both"/>
        <w:rPr>
          <w:sz w:val="28"/>
          <w:szCs w:val="28"/>
        </w:rPr>
      </w:pPr>
      <w:r w:rsidRPr="00425892">
        <w:rPr>
          <w:sz w:val="28"/>
          <w:szCs w:val="28"/>
        </w:rPr>
        <w:t>В период с 2007 по 201</w:t>
      </w:r>
      <w:r>
        <w:rPr>
          <w:sz w:val="28"/>
          <w:szCs w:val="28"/>
        </w:rPr>
        <w:t>6</w:t>
      </w:r>
      <w:r w:rsidRPr="00425892">
        <w:rPr>
          <w:sz w:val="28"/>
          <w:szCs w:val="28"/>
        </w:rPr>
        <w:t xml:space="preserve"> годы выстроена инфраструктур</w:t>
      </w:r>
      <w:r>
        <w:rPr>
          <w:sz w:val="28"/>
          <w:szCs w:val="28"/>
        </w:rPr>
        <w:t xml:space="preserve">а электронного правительства, созданы центры обслуживания населения и </w:t>
      </w:r>
      <w:r w:rsidRPr="009E4352">
        <w:rPr>
          <w:rStyle w:val="apple-converted-space"/>
          <w:color w:val="000000"/>
          <w:sz w:val="28"/>
          <w:szCs w:val="28"/>
          <w:shd w:val="clear" w:color="auto" w:fill="FFFFFF"/>
        </w:rPr>
        <w:t>государственн</w:t>
      </w:r>
      <w:r>
        <w:rPr>
          <w:rStyle w:val="apple-converted-space"/>
          <w:color w:val="000000"/>
          <w:sz w:val="28"/>
          <w:szCs w:val="28"/>
          <w:shd w:val="clear" w:color="auto" w:fill="FFFFFF"/>
        </w:rPr>
        <w:t>ая</w:t>
      </w:r>
      <w:r w:rsidRPr="009E4352">
        <w:rPr>
          <w:rStyle w:val="apple-converted-space"/>
          <w:color w:val="000000"/>
          <w:sz w:val="28"/>
          <w:szCs w:val="28"/>
          <w:shd w:val="clear" w:color="auto" w:fill="FFFFFF"/>
        </w:rPr>
        <w:t xml:space="preserve"> корпорации «Правительство для граждан»</w:t>
      </w:r>
      <w:r w:rsidRPr="00425892">
        <w:rPr>
          <w:sz w:val="28"/>
          <w:szCs w:val="28"/>
        </w:rPr>
        <w:t xml:space="preserve">, </w:t>
      </w:r>
      <w:r>
        <w:rPr>
          <w:sz w:val="28"/>
          <w:szCs w:val="28"/>
        </w:rPr>
        <w:t xml:space="preserve">также </w:t>
      </w:r>
      <w:r w:rsidRPr="00425892">
        <w:rPr>
          <w:sz w:val="28"/>
          <w:szCs w:val="28"/>
        </w:rPr>
        <w:t>внедрены элементы клиентского подхода во взаим</w:t>
      </w:r>
      <w:r>
        <w:rPr>
          <w:sz w:val="28"/>
          <w:szCs w:val="28"/>
        </w:rPr>
        <w:t>одействии с услугополучателями.</w:t>
      </w:r>
    </w:p>
    <w:p w:rsidR="00FC709C" w:rsidRPr="00916871" w:rsidRDefault="00FC709C" w:rsidP="00FC709C">
      <w:pPr>
        <w:pStyle w:val="a6"/>
        <w:shd w:val="clear" w:color="auto" w:fill="FFFFFF"/>
        <w:spacing w:before="0" w:beforeAutospacing="0" w:after="0" w:afterAutospacing="0"/>
        <w:ind w:firstLine="708"/>
        <w:jc w:val="both"/>
        <w:rPr>
          <w:sz w:val="28"/>
          <w:szCs w:val="28"/>
        </w:rPr>
      </w:pPr>
      <w:r w:rsidRPr="00916871">
        <w:rPr>
          <w:sz w:val="28"/>
          <w:szCs w:val="28"/>
        </w:rPr>
        <w:t>Согласно данным рейтинга Всемирного банка по качеству государственного управления за 2014 год («Governance Matters»), по индексу «Эффективность работы правительства» Казахстан занял 96 место из 209 стран, улучшив свои показатели на 46 позиций в сравнении с 2007 годом</w:t>
      </w:r>
      <w:r>
        <w:rPr>
          <w:sz w:val="28"/>
          <w:szCs w:val="28"/>
        </w:rPr>
        <w:t>.</w:t>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r w:rsidRPr="00F558FF">
        <w:rPr>
          <w:rFonts w:ascii="Times New Roman" w:hAnsi="Times New Roman" w:cs="Times New Roman"/>
          <w:color w:val="000000"/>
          <w:sz w:val="28"/>
          <w:szCs w:val="28"/>
          <w:shd w:val="clear" w:color="auto" w:fill="FFFFFF"/>
        </w:rPr>
        <w:t>В число показателей, характеризующих индекс «Эффективность работы правительства»: качество государственных услуг, качество функционирования государственного аппарата и работы государственных служащих, уровень доверия к внутренней политике, проводимой правительством и т.д</w:t>
      </w:r>
      <w:r>
        <w:rPr>
          <w:rFonts w:ascii="Helvetica" w:hAnsi="Helvetica"/>
          <w:color w:val="000000"/>
          <w:sz w:val="23"/>
          <w:szCs w:val="23"/>
          <w:shd w:val="clear" w:color="auto" w:fill="FFFFFF"/>
        </w:rPr>
        <w:t>.</w:t>
      </w:r>
      <w:r>
        <w:rPr>
          <w:rStyle w:val="apple-converted-space"/>
          <w:rFonts w:ascii="Helvetica" w:hAnsi="Helvetica"/>
          <w:color w:val="000000"/>
          <w:sz w:val="23"/>
          <w:szCs w:val="23"/>
          <w:shd w:val="clear" w:color="auto" w:fill="FFFFFF"/>
        </w:rPr>
        <w:t> </w:t>
      </w:r>
    </w:p>
    <w:p w:rsidR="00FC709C" w:rsidRPr="00916871" w:rsidRDefault="00FC709C" w:rsidP="00FC709C">
      <w:pPr>
        <w:pStyle w:val="a6"/>
        <w:shd w:val="clear" w:color="auto" w:fill="FFFFFF"/>
        <w:spacing w:before="0" w:beforeAutospacing="0" w:after="0" w:afterAutospacing="0"/>
        <w:ind w:firstLine="708"/>
        <w:jc w:val="both"/>
        <w:rPr>
          <w:rStyle w:val="apple-converted-space"/>
          <w:color w:val="000000"/>
          <w:sz w:val="28"/>
          <w:szCs w:val="28"/>
          <w:shd w:val="clear" w:color="auto" w:fill="FFFFFF"/>
        </w:rPr>
      </w:pPr>
      <w:r w:rsidRPr="00240011">
        <w:rPr>
          <w:color w:val="000000"/>
          <w:sz w:val="28"/>
          <w:szCs w:val="28"/>
          <w:shd w:val="clear" w:color="auto" w:fill="FFFFFF"/>
        </w:rPr>
        <w:t xml:space="preserve">Однако, несмотря на позитивные тенденции в развития сферы </w:t>
      </w:r>
      <w:r w:rsidRPr="00916871">
        <w:rPr>
          <w:color w:val="000000"/>
          <w:sz w:val="28"/>
          <w:szCs w:val="28"/>
          <w:shd w:val="clear" w:color="auto" w:fill="FFFFFF"/>
        </w:rPr>
        <w:t>государственных услуг, остается ряд актуальных вопросов, требующих всестороннего и комплексного подхода к их решению.</w:t>
      </w:r>
      <w:r w:rsidRPr="00916871">
        <w:rPr>
          <w:rStyle w:val="apple-converted-space"/>
          <w:color w:val="000000"/>
          <w:sz w:val="28"/>
          <w:szCs w:val="28"/>
          <w:shd w:val="clear" w:color="auto" w:fill="FFFFFF"/>
        </w:rPr>
        <w:t> </w:t>
      </w:r>
    </w:p>
    <w:p w:rsidR="00FC709C" w:rsidRDefault="00FC709C" w:rsidP="00FC709C">
      <w:pPr>
        <w:pStyle w:val="a6"/>
        <w:shd w:val="clear" w:color="auto" w:fill="FFFFFF"/>
        <w:spacing w:before="0" w:beforeAutospacing="0" w:after="0" w:afterAutospacing="0"/>
        <w:ind w:firstLine="709"/>
        <w:jc w:val="both"/>
        <w:rPr>
          <w:sz w:val="28"/>
          <w:szCs w:val="28"/>
        </w:rPr>
      </w:pPr>
      <w:r w:rsidRPr="00916871">
        <w:rPr>
          <w:sz w:val="28"/>
          <w:szCs w:val="28"/>
        </w:rPr>
        <w:t xml:space="preserve">Так, одним из основных проблемных вопросов, препятствующих </w:t>
      </w:r>
      <w:r w:rsidRPr="00AA7FC1">
        <w:rPr>
          <w:sz w:val="28"/>
          <w:szCs w:val="28"/>
        </w:rPr>
        <w:t xml:space="preserve">наращиванию потенциала в сфере оказания государственных услуг, является </w:t>
      </w:r>
      <w:r>
        <w:rPr>
          <w:sz w:val="28"/>
          <w:szCs w:val="28"/>
        </w:rPr>
        <w:t>несовершенство</w:t>
      </w:r>
      <w:r w:rsidRPr="00AA7FC1">
        <w:rPr>
          <w:sz w:val="28"/>
          <w:szCs w:val="28"/>
        </w:rPr>
        <w:t xml:space="preserve"> </w:t>
      </w:r>
      <w:r w:rsidR="00172420">
        <w:rPr>
          <w:sz w:val="28"/>
          <w:szCs w:val="28"/>
        </w:rPr>
        <w:t>бизнес-процессов</w:t>
      </w:r>
      <w:r w:rsidRPr="00AA7FC1">
        <w:rPr>
          <w:sz w:val="28"/>
          <w:szCs w:val="28"/>
        </w:rPr>
        <w:t xml:space="preserve"> и оценки качества оказания</w:t>
      </w:r>
      <w:r>
        <w:rPr>
          <w:sz w:val="28"/>
          <w:szCs w:val="28"/>
        </w:rPr>
        <w:t xml:space="preserve"> государственных услуг, которая отражается в своей закрытости, однобокости и отсутствием единого комплексного подхода.</w:t>
      </w:r>
    </w:p>
    <w:p w:rsidR="00FC709C" w:rsidRDefault="00FC709C" w:rsidP="00FC709C">
      <w:pPr>
        <w:pStyle w:val="a6"/>
        <w:shd w:val="clear" w:color="auto" w:fill="FFFFFF"/>
        <w:spacing w:before="0" w:beforeAutospacing="0" w:after="0" w:afterAutospacing="0"/>
        <w:ind w:firstLine="709"/>
        <w:jc w:val="both"/>
        <w:rPr>
          <w:sz w:val="28"/>
          <w:szCs w:val="28"/>
        </w:rPr>
      </w:pPr>
      <w:r>
        <w:rPr>
          <w:sz w:val="28"/>
          <w:szCs w:val="28"/>
        </w:rPr>
        <w:t xml:space="preserve">В этой связи, предлагаем в следующем разделе </w:t>
      </w:r>
      <w:r w:rsidR="00172420">
        <w:rPr>
          <w:sz w:val="28"/>
          <w:szCs w:val="28"/>
        </w:rPr>
        <w:t>рассмотреть</w:t>
      </w:r>
      <w:r>
        <w:rPr>
          <w:sz w:val="28"/>
          <w:szCs w:val="28"/>
        </w:rPr>
        <w:t xml:space="preserve"> действующ</w:t>
      </w:r>
      <w:r w:rsidR="00172420">
        <w:rPr>
          <w:sz w:val="28"/>
          <w:szCs w:val="28"/>
        </w:rPr>
        <w:t>ую</w:t>
      </w:r>
      <w:r>
        <w:rPr>
          <w:sz w:val="28"/>
          <w:szCs w:val="28"/>
        </w:rPr>
        <w:t xml:space="preserve"> </w:t>
      </w:r>
      <w:r w:rsidR="00172420">
        <w:rPr>
          <w:sz w:val="28"/>
          <w:szCs w:val="28"/>
        </w:rPr>
        <w:t xml:space="preserve">систему </w:t>
      </w:r>
      <w:r>
        <w:rPr>
          <w:sz w:val="28"/>
          <w:szCs w:val="28"/>
        </w:rPr>
        <w:t>оценки качества государственных услуг в РК и выявить ее недостатки.</w:t>
      </w:r>
    </w:p>
    <w:p w:rsidR="00FC709C" w:rsidRPr="00FC709C" w:rsidRDefault="00FC709C" w:rsidP="00FC709C">
      <w:pPr>
        <w:pStyle w:val="a6"/>
        <w:shd w:val="clear" w:color="auto" w:fill="FFFFFF"/>
        <w:spacing w:before="0" w:beforeAutospacing="0" w:after="0" w:afterAutospacing="0"/>
        <w:ind w:firstLine="709"/>
        <w:jc w:val="both"/>
        <w:rPr>
          <w:sz w:val="28"/>
          <w:szCs w:val="28"/>
        </w:rPr>
      </w:pPr>
    </w:p>
    <w:p w:rsidR="00FC709C" w:rsidRDefault="00FC709C" w:rsidP="00FC709C">
      <w:pPr>
        <w:pStyle w:val="a6"/>
        <w:shd w:val="clear" w:color="auto" w:fill="FFFFFF"/>
        <w:spacing w:before="0" w:beforeAutospacing="0" w:after="0" w:afterAutospacing="0"/>
        <w:ind w:firstLine="709"/>
        <w:jc w:val="both"/>
        <w:rPr>
          <w:sz w:val="28"/>
          <w:szCs w:val="28"/>
        </w:rPr>
      </w:pPr>
    </w:p>
    <w:p w:rsidR="00FC709C" w:rsidRPr="0052396B" w:rsidRDefault="00FC709C" w:rsidP="00172420">
      <w:pPr>
        <w:pStyle w:val="a3"/>
        <w:numPr>
          <w:ilvl w:val="0"/>
          <w:numId w:val="22"/>
        </w:numPr>
        <w:tabs>
          <w:tab w:val="left" w:pos="709"/>
          <w:tab w:val="left" w:pos="993"/>
        </w:tabs>
        <w:spacing w:after="0" w:line="240" w:lineRule="auto"/>
        <w:ind w:left="0" w:firstLine="708"/>
        <w:jc w:val="both"/>
        <w:rPr>
          <w:rFonts w:ascii="Times New Roman" w:hAnsi="Times New Roman"/>
          <w:b/>
          <w:bCs/>
          <w:sz w:val="28"/>
          <w:szCs w:val="28"/>
          <w:u w:val="single"/>
        </w:rPr>
      </w:pPr>
      <w:r w:rsidRPr="0052396B">
        <w:rPr>
          <w:rFonts w:ascii="Times New Roman" w:eastAsia="Times New Roman" w:hAnsi="Times New Roman"/>
          <w:b/>
          <w:color w:val="000000"/>
          <w:sz w:val="28"/>
          <w:szCs w:val="28"/>
          <w:u w:val="single"/>
        </w:rPr>
        <w:t xml:space="preserve">Анализ системы оценки качества оказания государственных услуг в </w:t>
      </w:r>
      <w:r>
        <w:rPr>
          <w:rFonts w:ascii="Times New Roman" w:eastAsia="Times New Roman" w:hAnsi="Times New Roman"/>
          <w:b/>
          <w:color w:val="000000"/>
          <w:sz w:val="28"/>
          <w:szCs w:val="28"/>
          <w:u w:val="single"/>
        </w:rPr>
        <w:t xml:space="preserve">Республике </w:t>
      </w:r>
      <w:r w:rsidRPr="0052396B">
        <w:rPr>
          <w:rFonts w:ascii="Times New Roman" w:eastAsia="Times New Roman" w:hAnsi="Times New Roman"/>
          <w:b/>
          <w:color w:val="000000"/>
          <w:sz w:val="28"/>
          <w:szCs w:val="28"/>
          <w:u w:val="single"/>
        </w:rPr>
        <w:t xml:space="preserve">Казахстан </w:t>
      </w:r>
    </w:p>
    <w:p w:rsidR="00FC709C" w:rsidRPr="005D5B62" w:rsidRDefault="00FC709C" w:rsidP="00172420">
      <w:pPr>
        <w:spacing w:after="0" w:line="240" w:lineRule="auto"/>
        <w:ind w:firstLine="709"/>
        <w:jc w:val="both"/>
        <w:rPr>
          <w:rFonts w:ascii="Times New Roman" w:hAnsi="Times New Roman" w:cs="Times New Roman"/>
          <w:sz w:val="28"/>
          <w:szCs w:val="28"/>
        </w:rPr>
      </w:pP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sidRPr="005D5B62">
        <w:rPr>
          <w:rFonts w:ascii="Times New Roman" w:hAnsi="Times New Roman" w:cs="Times New Roman"/>
          <w:sz w:val="28"/>
          <w:szCs w:val="28"/>
        </w:rPr>
        <w:t>Повышение качества госуслуг – одно из важнейших направлений проводимой в Казахстане административной реформы.</w:t>
      </w:r>
      <w:r>
        <w:rPr>
          <w:rFonts w:ascii="Times New Roman" w:hAnsi="Times New Roman" w:cs="Times New Roman"/>
          <w:sz w:val="28"/>
          <w:szCs w:val="28"/>
        </w:rPr>
        <w:t xml:space="preserve"> </w:t>
      </w:r>
    </w:p>
    <w:p w:rsidR="00FC709C" w:rsidRDefault="00FC709C" w:rsidP="00FC70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этой задачи важно проводить мониторинг </w:t>
      </w:r>
      <w:r w:rsidRPr="00AC5FE8">
        <w:rPr>
          <w:rFonts w:ascii="Times New Roman" w:hAnsi="Times New Roman"/>
          <w:sz w:val="28"/>
          <w:szCs w:val="28"/>
        </w:rPr>
        <w:t>качества оказания государственных услуг</w:t>
      </w:r>
      <w:r>
        <w:rPr>
          <w:rFonts w:ascii="Times New Roman" w:hAnsi="Times New Roman" w:cs="Times New Roman"/>
          <w:sz w:val="28"/>
          <w:szCs w:val="28"/>
        </w:rPr>
        <w:t>, анализировать общественные ожидания и оценивать уровень удовлетворенности услугополучателями полученными государственными услугами.</w:t>
      </w:r>
    </w:p>
    <w:p w:rsidR="00FC709C" w:rsidRPr="001B4DAC" w:rsidRDefault="00FC709C" w:rsidP="00FC709C">
      <w:pPr>
        <w:pStyle w:val="j17"/>
        <w:shd w:val="clear" w:color="auto" w:fill="FFFFFF"/>
        <w:spacing w:before="0" w:beforeAutospacing="0" w:after="0" w:afterAutospacing="0"/>
        <w:ind w:firstLine="708"/>
        <w:jc w:val="both"/>
        <w:textAlignment w:val="baseline"/>
        <w:rPr>
          <w:rStyle w:val="s0"/>
          <w:sz w:val="28"/>
          <w:szCs w:val="28"/>
        </w:rPr>
      </w:pPr>
      <w:r w:rsidRPr="001B4DAC">
        <w:rPr>
          <w:rStyle w:val="s0"/>
          <w:color w:val="000000"/>
          <w:sz w:val="28"/>
          <w:szCs w:val="28"/>
        </w:rPr>
        <w:lastRenderedPageBreak/>
        <w:t xml:space="preserve">В соответствии </w:t>
      </w:r>
      <w:r w:rsidRPr="00147E23">
        <w:rPr>
          <w:rStyle w:val="s0"/>
          <w:color w:val="000000"/>
          <w:sz w:val="28"/>
          <w:szCs w:val="28"/>
        </w:rPr>
        <w:t xml:space="preserve">с </w:t>
      </w:r>
      <w:r w:rsidRPr="00147E23">
        <w:rPr>
          <w:sz w:val="28"/>
          <w:szCs w:val="28"/>
        </w:rPr>
        <w:t>Законом РК «О государственных услугах»</w:t>
      </w:r>
      <w:r w:rsidRPr="001B4DAC">
        <w:rPr>
          <w:rStyle w:val="s0"/>
          <w:color w:val="000000"/>
          <w:sz w:val="28"/>
          <w:szCs w:val="28"/>
        </w:rPr>
        <w:t xml:space="preserve"> оценка качества оказания государственных услуг,</w:t>
      </w:r>
      <w:r w:rsidR="00F91FDB">
        <w:rPr>
          <w:rStyle w:val="s0"/>
          <w:color w:val="000000"/>
          <w:sz w:val="28"/>
          <w:szCs w:val="28"/>
        </w:rPr>
        <w:t xml:space="preserve"> </w:t>
      </w:r>
      <w:r w:rsidR="00F91FDB" w:rsidRPr="00F91FDB">
        <w:rPr>
          <w:rStyle w:val="s0"/>
          <w:i/>
          <w:color w:val="000000"/>
          <w:sz w:val="28"/>
          <w:szCs w:val="28"/>
        </w:rPr>
        <w:t>оказываемые государственными органами</w:t>
      </w:r>
      <w:r w:rsidR="00F91FDB">
        <w:rPr>
          <w:rStyle w:val="s0"/>
          <w:color w:val="000000"/>
          <w:sz w:val="28"/>
          <w:szCs w:val="28"/>
        </w:rPr>
        <w:t xml:space="preserve"> </w:t>
      </w:r>
      <w:r w:rsidRPr="001B4DAC">
        <w:rPr>
          <w:rStyle w:val="s0"/>
          <w:color w:val="000000"/>
          <w:sz w:val="28"/>
          <w:szCs w:val="28"/>
        </w:rPr>
        <w:t xml:space="preserve">осуществляется уполномоченным органом по оценке и контролю за качеством оказания государственных услуг </w:t>
      </w:r>
      <w:r w:rsidRPr="00F91FDB">
        <w:rPr>
          <w:rStyle w:val="s0"/>
          <w:sz w:val="28"/>
          <w:szCs w:val="28"/>
        </w:rPr>
        <w:t>(Министерство по делам государственной службы РК -</w:t>
      </w:r>
      <w:r w:rsidR="00F91FDB" w:rsidRPr="00F91FDB">
        <w:rPr>
          <w:rStyle w:val="s0"/>
          <w:sz w:val="28"/>
          <w:szCs w:val="28"/>
        </w:rPr>
        <w:t xml:space="preserve"> </w:t>
      </w:r>
      <w:r w:rsidRPr="00F91FDB">
        <w:rPr>
          <w:rStyle w:val="s0"/>
          <w:sz w:val="28"/>
          <w:szCs w:val="28"/>
        </w:rPr>
        <w:t xml:space="preserve"> МДГС</w:t>
      </w:r>
      <w:r w:rsidR="00172420">
        <w:rPr>
          <w:rStyle w:val="s0"/>
          <w:sz w:val="28"/>
          <w:szCs w:val="28"/>
        </w:rPr>
        <w:t xml:space="preserve"> РК</w:t>
      </w:r>
      <w:r w:rsidRPr="00F91FDB">
        <w:rPr>
          <w:rStyle w:val="s0"/>
          <w:sz w:val="28"/>
          <w:szCs w:val="28"/>
        </w:rPr>
        <w:t xml:space="preserve">). </w:t>
      </w:r>
    </w:p>
    <w:p w:rsidR="00FC709C" w:rsidRPr="001B4DAC" w:rsidRDefault="00FC709C" w:rsidP="00FC709C">
      <w:pPr>
        <w:pStyle w:val="j17"/>
        <w:shd w:val="clear" w:color="auto" w:fill="FFFFFF"/>
        <w:spacing w:before="0" w:beforeAutospacing="0" w:after="0" w:afterAutospacing="0"/>
        <w:ind w:firstLine="708"/>
        <w:jc w:val="both"/>
        <w:textAlignment w:val="baseline"/>
        <w:rPr>
          <w:color w:val="000000"/>
          <w:sz w:val="28"/>
          <w:szCs w:val="28"/>
        </w:rPr>
      </w:pPr>
      <w:r w:rsidRPr="001B4DAC">
        <w:rPr>
          <w:rStyle w:val="s0"/>
          <w:color w:val="000000"/>
          <w:sz w:val="28"/>
          <w:szCs w:val="28"/>
        </w:rPr>
        <w:t>Оценка качества государственных услуг, оказываемых в электронной форме</w:t>
      </w:r>
      <w:r w:rsidR="00F91FDB">
        <w:rPr>
          <w:rStyle w:val="s0"/>
          <w:color w:val="000000"/>
          <w:sz w:val="28"/>
          <w:szCs w:val="28"/>
        </w:rPr>
        <w:t xml:space="preserve"> и посредством Центров обслуживания населения (далее - ЦОН)</w:t>
      </w:r>
      <w:r w:rsidRPr="001B4DAC">
        <w:rPr>
          <w:rStyle w:val="s0"/>
          <w:color w:val="000000"/>
          <w:sz w:val="28"/>
          <w:szCs w:val="28"/>
        </w:rPr>
        <w:t>, осуществляется</w:t>
      </w:r>
      <w:bookmarkStart w:id="0" w:name="SUB1005017287_8"/>
      <w:r w:rsidRPr="001B4DAC">
        <w:rPr>
          <w:rStyle w:val="s0"/>
          <w:color w:val="000000"/>
          <w:sz w:val="28"/>
          <w:szCs w:val="28"/>
        </w:rPr>
        <w:t xml:space="preserve"> </w:t>
      </w:r>
      <w:hyperlink r:id="rId30" w:tgtFrame="_parent" w:tooltip="Закон Республики Казахстан от 24 ноября 2015 года № 418-V " w:history="1">
        <w:r w:rsidRPr="00FC709C">
          <w:rPr>
            <w:rStyle w:val="a5"/>
            <w:bCs/>
            <w:color w:val="auto"/>
            <w:sz w:val="28"/>
            <w:szCs w:val="28"/>
            <w:u w:val="none"/>
          </w:rPr>
          <w:t>уполномоченным органом в сфере информатизации</w:t>
        </w:r>
      </w:hyperlink>
      <w:bookmarkEnd w:id="0"/>
      <w:r w:rsidRPr="001B4DAC">
        <w:rPr>
          <w:rStyle w:val="apple-converted-space"/>
          <w:color w:val="000000"/>
          <w:sz w:val="28"/>
          <w:szCs w:val="28"/>
        </w:rPr>
        <w:t xml:space="preserve"> </w:t>
      </w:r>
      <w:r w:rsidRPr="00F91FDB">
        <w:rPr>
          <w:rStyle w:val="apple-converted-space"/>
          <w:color w:val="000000"/>
          <w:sz w:val="28"/>
          <w:szCs w:val="28"/>
        </w:rPr>
        <w:t>(Комитет информации, связи и информатизации Министерства инвестиции и развития РК</w:t>
      </w:r>
      <w:r w:rsidR="00F91FDB" w:rsidRPr="00F91FDB">
        <w:rPr>
          <w:rStyle w:val="apple-converted-space"/>
          <w:color w:val="000000"/>
          <w:sz w:val="28"/>
          <w:szCs w:val="28"/>
        </w:rPr>
        <w:t xml:space="preserve"> – КССИ МИР</w:t>
      </w:r>
      <w:r w:rsidRPr="00F91FDB">
        <w:rPr>
          <w:rStyle w:val="apple-converted-space"/>
          <w:color w:val="000000"/>
          <w:sz w:val="28"/>
          <w:szCs w:val="28"/>
        </w:rPr>
        <w:t>).</w:t>
      </w:r>
    </w:p>
    <w:p w:rsidR="00FC709C" w:rsidRDefault="00FC709C" w:rsidP="00FC709C">
      <w:pPr>
        <w:spacing w:after="0" w:line="240" w:lineRule="auto"/>
        <w:ind w:firstLine="709"/>
        <w:jc w:val="both"/>
        <w:rPr>
          <w:rFonts w:ascii="Times New Roman" w:hAnsi="Times New Roman"/>
          <w:color w:val="000000"/>
          <w:sz w:val="28"/>
          <w:szCs w:val="28"/>
          <w:shd w:val="clear" w:color="auto" w:fill="FFFFFF"/>
        </w:rPr>
      </w:pPr>
      <w:r w:rsidRPr="005D5B62">
        <w:rPr>
          <w:rFonts w:ascii="Times New Roman" w:hAnsi="Times New Roman" w:cs="Times New Roman"/>
          <w:sz w:val="28"/>
          <w:szCs w:val="28"/>
        </w:rPr>
        <w:t>В целях повышения</w:t>
      </w:r>
      <w:r w:rsidRPr="00AC5FE8">
        <w:rPr>
          <w:rFonts w:ascii="Times New Roman" w:hAnsi="Times New Roman"/>
          <w:sz w:val="28"/>
          <w:szCs w:val="28"/>
        </w:rPr>
        <w:t xml:space="preserve"> качества государственных услуг в рамках Закона РК «О государственных услугах» от 15 апреля 2013 года № 88-</w:t>
      </w:r>
      <w:r w:rsidRPr="00AC5FE8">
        <w:rPr>
          <w:rFonts w:ascii="Times New Roman" w:hAnsi="Times New Roman"/>
          <w:sz w:val="28"/>
          <w:szCs w:val="28"/>
          <w:lang w:val="en-US"/>
        </w:rPr>
        <w:t>V</w:t>
      </w:r>
      <w:r w:rsidRPr="00AC5FE8">
        <w:rPr>
          <w:rFonts w:ascii="Times New Roman" w:hAnsi="Times New Roman"/>
          <w:sz w:val="28"/>
          <w:szCs w:val="28"/>
        </w:rPr>
        <w:t xml:space="preserve"> предполагается </w:t>
      </w:r>
      <w:r>
        <w:rPr>
          <w:rFonts w:ascii="Times New Roman" w:hAnsi="Times New Roman"/>
          <w:sz w:val="28"/>
          <w:szCs w:val="28"/>
        </w:rPr>
        <w:t xml:space="preserve">проведение </w:t>
      </w:r>
      <w:r w:rsidRPr="00AC5FE8">
        <w:rPr>
          <w:rFonts w:ascii="Times New Roman" w:hAnsi="Times New Roman"/>
          <w:sz w:val="28"/>
          <w:szCs w:val="28"/>
        </w:rPr>
        <w:t>общественн</w:t>
      </w:r>
      <w:r>
        <w:rPr>
          <w:rFonts w:ascii="Times New Roman" w:hAnsi="Times New Roman"/>
          <w:sz w:val="28"/>
          <w:szCs w:val="28"/>
        </w:rPr>
        <w:t>ого мониторинга</w:t>
      </w:r>
      <w:r w:rsidRPr="00AC5FE8">
        <w:rPr>
          <w:rFonts w:ascii="Times New Roman" w:hAnsi="Times New Roman"/>
          <w:sz w:val="28"/>
          <w:szCs w:val="28"/>
        </w:rPr>
        <w:t xml:space="preserve"> качества оказания государственных услуг, который может </w:t>
      </w:r>
      <w:r w:rsidRPr="00AC5FE8">
        <w:rPr>
          <w:rFonts w:ascii="Times New Roman" w:hAnsi="Times New Roman"/>
          <w:color w:val="000000"/>
          <w:sz w:val="28"/>
          <w:szCs w:val="28"/>
          <w:shd w:val="clear" w:color="auto" w:fill="FFFFFF"/>
        </w:rPr>
        <w:t xml:space="preserve"> проводиться физическими лицами, некоммерческими организациями по собственной инициативе и за свой счет. Также</w:t>
      </w:r>
      <w:r>
        <w:rPr>
          <w:rFonts w:ascii="Times New Roman" w:hAnsi="Times New Roman"/>
          <w:color w:val="000000"/>
          <w:sz w:val="28"/>
          <w:szCs w:val="28"/>
          <w:shd w:val="clear" w:color="auto" w:fill="FFFFFF"/>
        </w:rPr>
        <w:t xml:space="preserve"> </w:t>
      </w:r>
      <w:r w:rsidRPr="00AC5FE8">
        <w:rPr>
          <w:rFonts w:ascii="Times New Roman" w:hAnsi="Times New Roman"/>
          <w:sz w:val="28"/>
          <w:szCs w:val="28"/>
        </w:rPr>
        <w:t>общественн</w:t>
      </w:r>
      <w:r>
        <w:rPr>
          <w:rFonts w:ascii="Times New Roman" w:hAnsi="Times New Roman"/>
          <w:sz w:val="28"/>
          <w:szCs w:val="28"/>
        </w:rPr>
        <w:t>ый мониторинг проводится</w:t>
      </w:r>
      <w:r w:rsidRPr="00AC5FE8">
        <w:rPr>
          <w:rFonts w:ascii="Times New Roman" w:hAnsi="Times New Roman"/>
          <w:color w:val="000000"/>
          <w:sz w:val="28"/>
          <w:szCs w:val="28"/>
          <w:shd w:val="clear" w:color="auto" w:fill="FFFFFF"/>
        </w:rPr>
        <w:t xml:space="preserve"> </w:t>
      </w:r>
      <w:r w:rsidRPr="002D6202">
        <w:rPr>
          <w:rFonts w:ascii="Times New Roman" w:hAnsi="Times New Roman"/>
          <w:b/>
          <w:i/>
          <w:color w:val="000000"/>
          <w:sz w:val="28"/>
          <w:szCs w:val="28"/>
          <w:shd w:val="clear" w:color="auto" w:fill="FFFFFF"/>
        </w:rPr>
        <w:t xml:space="preserve">по государственному социальному заказу уполномоченного органа </w:t>
      </w:r>
      <w:r w:rsidRPr="002D6202">
        <w:rPr>
          <w:rFonts w:ascii="Times New Roman" w:hAnsi="Times New Roman"/>
          <w:color w:val="000000"/>
          <w:sz w:val="28"/>
          <w:szCs w:val="28"/>
          <w:shd w:val="clear" w:color="auto" w:fill="FFFFFF"/>
        </w:rPr>
        <w:t>по оценке и контролю за качеством оказания государственных услуг.</w:t>
      </w:r>
    </w:p>
    <w:p w:rsidR="00FC709C" w:rsidRPr="003E7E36" w:rsidRDefault="00FC709C" w:rsidP="00FC709C">
      <w:pPr>
        <w:autoSpaceDE w:val="0"/>
        <w:autoSpaceDN w:val="0"/>
        <w:adjustRightInd w:val="0"/>
        <w:spacing w:after="0" w:line="240" w:lineRule="auto"/>
        <w:ind w:firstLine="708"/>
        <w:jc w:val="both"/>
        <w:rPr>
          <w:rFonts w:ascii="Times New Roman" w:hAnsi="Times New Roman" w:cs="Times New Roman"/>
          <w:b/>
          <w:i/>
          <w:color w:val="000000"/>
          <w:sz w:val="28"/>
          <w:szCs w:val="28"/>
          <w:shd w:val="clear" w:color="auto" w:fill="FFFFFF"/>
        </w:rPr>
      </w:pPr>
      <w:r w:rsidRPr="003E7E36">
        <w:rPr>
          <w:rFonts w:ascii="Times New Roman" w:hAnsi="Times New Roman" w:cs="Times New Roman"/>
          <w:sz w:val="28"/>
          <w:szCs w:val="28"/>
        </w:rPr>
        <w:t>В этой связи, в 2013 году в рамках проектов ПРООН и ОЭСР была оказана экспертная поддержка МДГС</w:t>
      </w:r>
      <w:r w:rsidR="00172420">
        <w:rPr>
          <w:rFonts w:ascii="Times New Roman" w:hAnsi="Times New Roman" w:cs="Times New Roman"/>
          <w:sz w:val="28"/>
          <w:szCs w:val="28"/>
        </w:rPr>
        <w:t xml:space="preserve"> РК</w:t>
      </w:r>
      <w:r w:rsidRPr="003E7E36">
        <w:rPr>
          <w:rFonts w:ascii="Times New Roman" w:hAnsi="Times New Roman" w:cs="Times New Roman"/>
          <w:sz w:val="28"/>
          <w:szCs w:val="28"/>
        </w:rPr>
        <w:t xml:space="preserve"> по определению методологию проведения социологических опросов при проведении общественного мониторинга по государственному социальному</w:t>
      </w:r>
      <w:r>
        <w:rPr>
          <w:rFonts w:ascii="Times New Roman" w:hAnsi="Times New Roman" w:cs="Times New Roman"/>
          <w:sz w:val="28"/>
          <w:szCs w:val="28"/>
        </w:rPr>
        <w:t xml:space="preserve"> </w:t>
      </w:r>
      <w:r w:rsidRPr="003E7E36">
        <w:rPr>
          <w:rFonts w:ascii="Times New Roman" w:hAnsi="Times New Roman" w:cs="Times New Roman"/>
          <w:sz w:val="28"/>
          <w:szCs w:val="28"/>
        </w:rPr>
        <w:t>заказу</w:t>
      </w:r>
      <w:r>
        <w:rPr>
          <w:rFonts w:ascii="Times New Roman" w:hAnsi="Times New Roman" w:cs="Times New Roman"/>
          <w:sz w:val="28"/>
          <w:szCs w:val="28"/>
        </w:rPr>
        <w:t>.</w:t>
      </w:r>
    </w:p>
    <w:p w:rsidR="00FC709C" w:rsidRPr="00AC5FE8" w:rsidRDefault="00FC709C" w:rsidP="00FC709C">
      <w:pPr>
        <w:spacing w:after="0" w:line="240" w:lineRule="auto"/>
        <w:ind w:firstLine="708"/>
        <w:jc w:val="both"/>
        <w:rPr>
          <w:rFonts w:ascii="Times New Roman" w:eastAsia="Times New Roman" w:hAnsi="Times New Roman"/>
          <w:color w:val="000000"/>
          <w:sz w:val="28"/>
          <w:szCs w:val="28"/>
        </w:rPr>
      </w:pPr>
      <w:r w:rsidRPr="003E7E36">
        <w:rPr>
          <w:rFonts w:ascii="Times New Roman" w:eastAsia="Times New Roman" w:hAnsi="Times New Roman"/>
          <w:color w:val="000000"/>
          <w:sz w:val="28"/>
          <w:szCs w:val="28"/>
        </w:rPr>
        <w:t xml:space="preserve">По </w:t>
      </w:r>
      <w:r w:rsidRPr="003E7E36">
        <w:rPr>
          <w:rFonts w:ascii="Times New Roman" w:hAnsi="Times New Roman"/>
          <w:b/>
          <w:sz w:val="28"/>
          <w:szCs w:val="28"/>
        </w:rPr>
        <w:t>общественному мониторингу качества оказания государственных услуг</w:t>
      </w:r>
      <w:r w:rsidRPr="003E7E36">
        <w:rPr>
          <w:rFonts w:ascii="Times New Roman" w:hAnsi="Times New Roman"/>
          <w:sz w:val="28"/>
          <w:szCs w:val="28"/>
        </w:rPr>
        <w:t xml:space="preserve"> </w:t>
      </w:r>
      <w:r>
        <w:rPr>
          <w:rFonts w:ascii="Times New Roman" w:hAnsi="Times New Roman"/>
          <w:sz w:val="28"/>
          <w:szCs w:val="28"/>
        </w:rPr>
        <w:t>МДГС</w:t>
      </w:r>
      <w:r w:rsidR="00172420">
        <w:rPr>
          <w:rFonts w:ascii="Times New Roman" w:hAnsi="Times New Roman"/>
          <w:sz w:val="28"/>
          <w:szCs w:val="28"/>
        </w:rPr>
        <w:t xml:space="preserve"> РК </w:t>
      </w:r>
      <w:r w:rsidRPr="003E7E36">
        <w:rPr>
          <w:rFonts w:ascii="Times New Roman" w:hAnsi="Times New Roman"/>
          <w:sz w:val="28"/>
          <w:szCs w:val="28"/>
        </w:rPr>
        <w:t>начиная с</w:t>
      </w:r>
      <w:r w:rsidRPr="003E7E36">
        <w:rPr>
          <w:rFonts w:ascii="Times New Roman" w:eastAsia="Times New Roman" w:hAnsi="Times New Roman"/>
          <w:color w:val="000000"/>
          <w:sz w:val="28"/>
          <w:szCs w:val="28"/>
        </w:rPr>
        <w:t xml:space="preserve"> 2014 года ежегодно проводится </w:t>
      </w:r>
      <w:r>
        <w:rPr>
          <w:rFonts w:ascii="Times New Roman" w:eastAsia="Times New Roman" w:hAnsi="Times New Roman"/>
          <w:color w:val="000000"/>
          <w:sz w:val="28"/>
          <w:szCs w:val="28"/>
        </w:rPr>
        <w:t xml:space="preserve">электронный </w:t>
      </w:r>
      <w:r w:rsidRPr="003E7E36">
        <w:rPr>
          <w:rFonts w:ascii="Times New Roman" w:eastAsia="Times New Roman" w:hAnsi="Times New Roman"/>
          <w:color w:val="000000"/>
          <w:sz w:val="28"/>
          <w:szCs w:val="28"/>
        </w:rPr>
        <w:t>конкурс государственных закупок для НПО</w:t>
      </w:r>
      <w:r w:rsidRPr="003E7E36">
        <w:rPr>
          <w:rFonts w:ascii="Times New Roman" w:hAnsi="Times New Roman"/>
          <w:sz w:val="28"/>
          <w:szCs w:val="28"/>
        </w:rPr>
        <w:t>.</w:t>
      </w:r>
    </w:p>
    <w:p w:rsidR="00FC709C" w:rsidRPr="00AC5FE8" w:rsidRDefault="00172420" w:rsidP="00FC709C">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Анализ методологии, </w:t>
      </w:r>
      <w:r w:rsidR="00FC709C" w:rsidRPr="00AC5FE8">
        <w:rPr>
          <w:rFonts w:ascii="Times New Roman" w:eastAsia="Times New Roman" w:hAnsi="Times New Roman"/>
          <w:color w:val="000000"/>
          <w:sz w:val="28"/>
          <w:szCs w:val="28"/>
        </w:rPr>
        <w:t>использованн</w:t>
      </w:r>
      <w:r>
        <w:rPr>
          <w:rFonts w:ascii="Times New Roman" w:eastAsia="Times New Roman" w:hAnsi="Times New Roman"/>
          <w:color w:val="000000"/>
          <w:sz w:val="28"/>
          <w:szCs w:val="28"/>
        </w:rPr>
        <w:t>ой</w:t>
      </w:r>
      <w:r w:rsidR="00FC709C" w:rsidRPr="00AC5FE8">
        <w:rPr>
          <w:rFonts w:ascii="Times New Roman" w:eastAsia="Times New Roman" w:hAnsi="Times New Roman"/>
          <w:color w:val="000000"/>
          <w:sz w:val="28"/>
          <w:szCs w:val="28"/>
        </w:rPr>
        <w:t xml:space="preserve"> </w:t>
      </w:r>
      <w:r w:rsidRPr="00172420">
        <w:rPr>
          <w:rFonts w:ascii="Times New Roman" w:hAnsi="Times New Roman"/>
          <w:sz w:val="28"/>
          <w:szCs w:val="28"/>
        </w:rPr>
        <w:t>в 2014 году</w:t>
      </w:r>
      <w:r>
        <w:rPr>
          <w:rFonts w:ascii="Times New Roman" w:eastAsia="Times New Roman" w:hAnsi="Times New Roman"/>
          <w:color w:val="000000"/>
          <w:sz w:val="28"/>
          <w:szCs w:val="28"/>
        </w:rPr>
        <w:t xml:space="preserve"> </w:t>
      </w:r>
      <w:r w:rsidR="00FC709C" w:rsidRPr="00AC5FE8">
        <w:rPr>
          <w:rFonts w:ascii="Times New Roman" w:eastAsia="Times New Roman" w:hAnsi="Times New Roman"/>
          <w:color w:val="000000"/>
          <w:sz w:val="28"/>
          <w:szCs w:val="28"/>
        </w:rPr>
        <w:t xml:space="preserve">в </w:t>
      </w:r>
      <w:r w:rsidR="00FC709C" w:rsidRPr="00AC5FE8">
        <w:rPr>
          <w:rFonts w:ascii="Times New Roman" w:hAnsi="Times New Roman"/>
          <w:b/>
          <w:sz w:val="28"/>
          <w:szCs w:val="28"/>
        </w:rPr>
        <w:t>общественном мониторинге качества оказания государственных услуг</w:t>
      </w:r>
      <w:r w:rsidR="00FC709C">
        <w:rPr>
          <w:rFonts w:ascii="Times New Roman" w:hAnsi="Times New Roman"/>
          <w:b/>
          <w:sz w:val="28"/>
          <w:szCs w:val="28"/>
        </w:rPr>
        <w:t xml:space="preserve"> </w:t>
      </w:r>
      <w:r w:rsidR="00FC709C">
        <w:rPr>
          <w:rFonts w:ascii="Times New Roman" w:eastAsia="Times New Roman" w:hAnsi="Times New Roman"/>
          <w:color w:val="000000"/>
          <w:sz w:val="28"/>
          <w:szCs w:val="28"/>
        </w:rPr>
        <w:t>показал следующее</w:t>
      </w:r>
      <w:r w:rsidR="00FC709C" w:rsidRPr="00AC5FE8">
        <w:rPr>
          <w:rFonts w:ascii="Times New Roman" w:eastAsia="Times New Roman" w:hAnsi="Times New Roman"/>
          <w:color w:val="000000"/>
          <w:sz w:val="28"/>
          <w:szCs w:val="28"/>
        </w:rPr>
        <w:t>:</w:t>
      </w:r>
    </w:p>
    <w:p w:rsidR="00FC709C" w:rsidRPr="00AC5FE8" w:rsidRDefault="00FC709C" w:rsidP="00FC709C">
      <w:pPr>
        <w:spacing w:after="0" w:line="240" w:lineRule="auto"/>
        <w:ind w:firstLine="708"/>
        <w:jc w:val="both"/>
        <w:rPr>
          <w:rFonts w:ascii="Times New Roman" w:eastAsia="Times New Roman" w:hAnsi="Times New Roman"/>
          <w:color w:val="000000"/>
          <w:sz w:val="28"/>
          <w:szCs w:val="28"/>
        </w:rPr>
      </w:pPr>
      <w:r w:rsidRPr="00AC5FE8">
        <w:rPr>
          <w:rFonts w:ascii="Times New Roman" w:eastAsia="Times New Roman" w:hAnsi="Times New Roman"/>
          <w:color w:val="000000"/>
          <w:sz w:val="28"/>
          <w:szCs w:val="28"/>
        </w:rPr>
        <w:t>– показатели качества государственных услуг оценивались по 6-и показателям;</w:t>
      </w:r>
    </w:p>
    <w:p w:rsidR="00FC709C" w:rsidRPr="00AC5FE8" w:rsidRDefault="00FC709C" w:rsidP="00FC709C">
      <w:pPr>
        <w:spacing w:after="0" w:line="240" w:lineRule="auto"/>
        <w:ind w:firstLine="708"/>
        <w:jc w:val="both"/>
        <w:rPr>
          <w:rFonts w:ascii="Times New Roman" w:eastAsia="Times New Roman" w:hAnsi="Times New Roman"/>
          <w:color w:val="000000"/>
          <w:sz w:val="28"/>
          <w:szCs w:val="28"/>
        </w:rPr>
      </w:pPr>
      <w:r w:rsidRPr="00AC5FE8">
        <w:rPr>
          <w:rFonts w:ascii="Times New Roman" w:eastAsia="Times New Roman" w:hAnsi="Times New Roman"/>
          <w:color w:val="000000"/>
          <w:sz w:val="28"/>
          <w:szCs w:val="28"/>
        </w:rPr>
        <w:t>– удовлетворенность оценивалась по 10-ти бальной шкале;</w:t>
      </w:r>
    </w:p>
    <w:p w:rsidR="00FC709C" w:rsidRPr="00AC5FE8" w:rsidRDefault="00FC709C" w:rsidP="00FC709C">
      <w:pPr>
        <w:spacing w:after="0" w:line="240" w:lineRule="auto"/>
        <w:ind w:firstLine="708"/>
        <w:jc w:val="both"/>
        <w:rPr>
          <w:rFonts w:ascii="Times New Roman" w:eastAsia="Times New Roman" w:hAnsi="Times New Roman"/>
          <w:color w:val="000000"/>
          <w:sz w:val="28"/>
          <w:szCs w:val="28"/>
        </w:rPr>
      </w:pPr>
      <w:r w:rsidRPr="00AC5FE8">
        <w:rPr>
          <w:rFonts w:ascii="Times New Roman" w:eastAsia="Times New Roman" w:hAnsi="Times New Roman"/>
          <w:color w:val="000000"/>
          <w:sz w:val="28"/>
          <w:szCs w:val="28"/>
        </w:rPr>
        <w:t xml:space="preserve">– опросом были охвачены три категории граждан (физические и юридические лица, население) 9000 респондентов 16 регионов страны; </w:t>
      </w:r>
    </w:p>
    <w:p w:rsidR="00FC709C" w:rsidRPr="00AC5FE8" w:rsidRDefault="00FC709C" w:rsidP="00FC709C">
      <w:pPr>
        <w:spacing w:after="0" w:line="240" w:lineRule="auto"/>
        <w:ind w:firstLine="708"/>
        <w:jc w:val="both"/>
        <w:rPr>
          <w:rFonts w:ascii="Times New Roman" w:hAnsi="Times New Roman"/>
          <w:sz w:val="28"/>
          <w:szCs w:val="28"/>
        </w:rPr>
      </w:pPr>
      <w:r w:rsidRPr="00AC5FE8">
        <w:rPr>
          <w:rFonts w:ascii="Times New Roman" w:eastAsia="Times New Roman" w:hAnsi="Times New Roman"/>
          <w:color w:val="000000"/>
          <w:sz w:val="28"/>
          <w:szCs w:val="28"/>
        </w:rPr>
        <w:t>– оценивались только 33 г</w:t>
      </w:r>
      <w:r w:rsidRPr="00AC5FE8">
        <w:rPr>
          <w:rFonts w:ascii="Times New Roman" w:hAnsi="Times New Roman"/>
          <w:sz w:val="28"/>
          <w:szCs w:val="28"/>
        </w:rPr>
        <w:t>осударственные услуги, оказываемые только по одной из государственных органов (зарегистрировано 709 госуслуг – охват опросом составил 4,6 %);</w:t>
      </w:r>
    </w:p>
    <w:p w:rsidR="00FC709C" w:rsidRPr="00AC5FE8" w:rsidRDefault="00FC709C" w:rsidP="00FC709C">
      <w:pPr>
        <w:spacing w:after="0" w:line="240" w:lineRule="auto"/>
        <w:ind w:firstLine="708"/>
        <w:jc w:val="both"/>
        <w:rPr>
          <w:rFonts w:ascii="Times New Roman" w:hAnsi="Times New Roman"/>
          <w:sz w:val="28"/>
          <w:szCs w:val="28"/>
        </w:rPr>
      </w:pPr>
      <w:r w:rsidRPr="00AC5FE8">
        <w:rPr>
          <w:rFonts w:ascii="Times New Roman" w:hAnsi="Times New Roman"/>
          <w:sz w:val="28"/>
          <w:szCs w:val="28"/>
        </w:rPr>
        <w:t xml:space="preserve">– оценивались 29 государственных органов центрального и местного уровня (министерства и акиматы областей); </w:t>
      </w:r>
    </w:p>
    <w:p w:rsidR="00FC709C" w:rsidRPr="00AC5FE8" w:rsidRDefault="00FC709C" w:rsidP="00FC709C">
      <w:pPr>
        <w:spacing w:after="0" w:line="240" w:lineRule="auto"/>
        <w:ind w:firstLine="708"/>
        <w:jc w:val="both"/>
        <w:rPr>
          <w:rFonts w:ascii="Times New Roman" w:hAnsi="Times New Roman"/>
          <w:sz w:val="28"/>
          <w:szCs w:val="28"/>
        </w:rPr>
      </w:pPr>
      <w:r w:rsidRPr="00AC5FE8">
        <w:rPr>
          <w:rFonts w:ascii="Times New Roman" w:hAnsi="Times New Roman"/>
          <w:sz w:val="28"/>
          <w:szCs w:val="28"/>
        </w:rPr>
        <w:t xml:space="preserve">– оценка качества оказания электронных услуг не проводилась, оценивалась только их доступность; </w:t>
      </w:r>
    </w:p>
    <w:p w:rsidR="00FC709C" w:rsidRPr="00AC5FE8" w:rsidRDefault="00FC709C" w:rsidP="00FC709C">
      <w:pPr>
        <w:spacing w:after="0" w:line="240" w:lineRule="auto"/>
        <w:ind w:firstLine="708"/>
        <w:jc w:val="both"/>
        <w:rPr>
          <w:rFonts w:ascii="Times New Roman" w:hAnsi="Times New Roman"/>
          <w:sz w:val="28"/>
          <w:szCs w:val="28"/>
        </w:rPr>
      </w:pPr>
      <w:r w:rsidRPr="00AC5FE8">
        <w:rPr>
          <w:rFonts w:ascii="Times New Roman" w:hAnsi="Times New Roman"/>
          <w:sz w:val="28"/>
          <w:szCs w:val="28"/>
        </w:rPr>
        <w:t>– методика опроса была ограничена только анкетным опросом;</w:t>
      </w:r>
    </w:p>
    <w:p w:rsidR="00FC709C" w:rsidRPr="00AC5FE8" w:rsidRDefault="00FC709C" w:rsidP="00FC709C">
      <w:pPr>
        <w:spacing w:after="0" w:line="240" w:lineRule="auto"/>
        <w:ind w:firstLine="708"/>
        <w:jc w:val="both"/>
        <w:rPr>
          <w:rFonts w:ascii="Times New Roman" w:hAnsi="Times New Roman"/>
          <w:sz w:val="28"/>
          <w:szCs w:val="28"/>
        </w:rPr>
      </w:pPr>
      <w:r w:rsidRPr="00AC5FE8">
        <w:rPr>
          <w:rFonts w:ascii="Times New Roman" w:hAnsi="Times New Roman"/>
          <w:sz w:val="28"/>
          <w:szCs w:val="28"/>
        </w:rPr>
        <w:t>– в среднем,  удовлетворенность всеми услугами составила 8,7 баллов</w:t>
      </w:r>
      <w:r w:rsidR="00935A70">
        <w:rPr>
          <w:rFonts w:ascii="Times New Roman" w:hAnsi="Times New Roman"/>
          <w:sz w:val="28"/>
          <w:szCs w:val="28"/>
        </w:rPr>
        <w:t xml:space="preserve"> </w:t>
      </w:r>
      <w:r w:rsidR="00935A70" w:rsidRPr="00935A70">
        <w:rPr>
          <w:sz w:val="28"/>
          <w:szCs w:val="28"/>
        </w:rPr>
        <w:sym w:font="Symbol" w:char="F05B"/>
      </w:r>
      <w:r w:rsidR="00935A70" w:rsidRPr="00935A70">
        <w:rPr>
          <w:sz w:val="28"/>
          <w:szCs w:val="28"/>
        </w:rPr>
        <w:t>9</w:t>
      </w:r>
      <w:r w:rsidR="00935A70" w:rsidRPr="00935A70">
        <w:rPr>
          <w:sz w:val="28"/>
          <w:szCs w:val="28"/>
        </w:rPr>
        <w:sym w:font="Symbol" w:char="F05D"/>
      </w:r>
      <w:r w:rsidRPr="00AC5FE8">
        <w:rPr>
          <w:rFonts w:ascii="Times New Roman" w:hAnsi="Times New Roman"/>
          <w:sz w:val="28"/>
          <w:szCs w:val="28"/>
        </w:rPr>
        <w:t>.</w:t>
      </w:r>
    </w:p>
    <w:p w:rsidR="00FC709C" w:rsidRPr="00AC5FE8" w:rsidRDefault="00FC709C" w:rsidP="00FC709C">
      <w:pPr>
        <w:spacing w:after="0" w:line="240" w:lineRule="auto"/>
        <w:ind w:firstLine="567"/>
        <w:jc w:val="both"/>
        <w:rPr>
          <w:rFonts w:ascii="Times New Roman" w:hAnsi="Times New Roman"/>
          <w:sz w:val="28"/>
          <w:szCs w:val="28"/>
        </w:rPr>
      </w:pPr>
      <w:r w:rsidRPr="00AC5FE8">
        <w:rPr>
          <w:rFonts w:ascii="Times New Roman" w:hAnsi="Times New Roman"/>
          <w:sz w:val="28"/>
          <w:szCs w:val="28"/>
        </w:rPr>
        <w:lastRenderedPageBreak/>
        <w:t xml:space="preserve">В целях изучения </w:t>
      </w:r>
      <w:r w:rsidRPr="00DB7BB2">
        <w:rPr>
          <w:rFonts w:ascii="Times New Roman" w:hAnsi="Times New Roman"/>
          <w:b/>
          <w:sz w:val="28"/>
          <w:szCs w:val="28"/>
        </w:rPr>
        <w:t>уровня удовлетворенности населения качеством оказания государственных услуг посредством ЦОН</w:t>
      </w:r>
      <w:r w:rsidRPr="00AC5FE8">
        <w:rPr>
          <w:rFonts w:ascii="Times New Roman" w:hAnsi="Times New Roman"/>
          <w:sz w:val="28"/>
          <w:szCs w:val="28"/>
        </w:rPr>
        <w:t xml:space="preserve"> Комитетом связи, информатизации и информации Министерством по инвестициям и развитию РК (</w:t>
      </w:r>
      <w:r>
        <w:rPr>
          <w:rFonts w:ascii="Times New Roman" w:hAnsi="Times New Roman"/>
          <w:sz w:val="28"/>
          <w:szCs w:val="28"/>
        </w:rPr>
        <w:t xml:space="preserve">КСИИ </w:t>
      </w:r>
      <w:r w:rsidRPr="00AC5FE8">
        <w:rPr>
          <w:rFonts w:ascii="Times New Roman" w:hAnsi="Times New Roman"/>
          <w:sz w:val="28"/>
          <w:szCs w:val="28"/>
        </w:rPr>
        <w:t>МИР) ежегодно проводится социологическое исследование по оценке качества услуг, представляемых через ЦОН.</w:t>
      </w:r>
    </w:p>
    <w:p w:rsidR="00FC709C" w:rsidRPr="00AC5FE8" w:rsidRDefault="00FC709C" w:rsidP="00FC709C">
      <w:pPr>
        <w:pStyle w:val="a4"/>
        <w:ind w:firstLine="567"/>
        <w:jc w:val="both"/>
        <w:rPr>
          <w:rFonts w:ascii="Times New Roman" w:hAnsi="Times New Roman"/>
          <w:sz w:val="28"/>
          <w:szCs w:val="28"/>
        </w:rPr>
      </w:pPr>
      <w:r w:rsidRPr="00AC5FE8">
        <w:rPr>
          <w:rFonts w:ascii="Times New Roman" w:hAnsi="Times New Roman"/>
          <w:sz w:val="28"/>
          <w:szCs w:val="28"/>
        </w:rPr>
        <w:t>Оценка качества услуг ЦОНов проводится с целью замера качества работы сотрудников ЦОНов, оценки удобства инфраструктуры ЦОНов и степени удовлетворенности получателей государственных услуг.</w:t>
      </w:r>
    </w:p>
    <w:p w:rsidR="00FC709C" w:rsidRPr="00AC5FE8" w:rsidRDefault="00FC709C" w:rsidP="00FC709C">
      <w:pPr>
        <w:spacing w:after="0" w:line="240" w:lineRule="auto"/>
        <w:ind w:firstLine="567"/>
        <w:jc w:val="both"/>
        <w:rPr>
          <w:rFonts w:ascii="Times New Roman" w:hAnsi="Times New Roman"/>
          <w:bCs/>
          <w:sz w:val="28"/>
          <w:szCs w:val="28"/>
        </w:rPr>
      </w:pPr>
      <w:r w:rsidRPr="00AC5FE8">
        <w:rPr>
          <w:rFonts w:ascii="Times New Roman" w:hAnsi="Times New Roman"/>
          <w:bCs/>
          <w:sz w:val="28"/>
          <w:szCs w:val="28"/>
        </w:rPr>
        <w:t>Исследование проводится в два этапа путем опроса на выходе, а также методом «Тайного покупателя», по результатам которых оценивается инфраструктура ЦОН, профессиональные навыки работников, скорость обслуживания, наличие условий для лиц с ограниченными возможностями, наличие жалоб и другие параметры.</w:t>
      </w:r>
    </w:p>
    <w:p w:rsidR="00FC709C" w:rsidRDefault="00FC709C" w:rsidP="00FC709C">
      <w:pPr>
        <w:spacing w:after="0" w:line="240" w:lineRule="auto"/>
        <w:ind w:firstLine="567"/>
        <w:jc w:val="both"/>
        <w:rPr>
          <w:rFonts w:ascii="Times New Roman" w:hAnsi="Times New Roman"/>
          <w:sz w:val="28"/>
          <w:szCs w:val="28"/>
          <w:lang w:val="kk-KZ"/>
        </w:rPr>
      </w:pPr>
      <w:r w:rsidRPr="00AC5FE8">
        <w:rPr>
          <w:rFonts w:ascii="Times New Roman" w:hAnsi="Times New Roman"/>
          <w:sz w:val="28"/>
          <w:szCs w:val="28"/>
        </w:rPr>
        <w:t xml:space="preserve">По результатам исследований за </w:t>
      </w:r>
      <w:r w:rsidRPr="00AC5FE8">
        <w:rPr>
          <w:rFonts w:ascii="Times New Roman" w:hAnsi="Times New Roman"/>
          <w:bCs/>
          <w:sz w:val="28"/>
          <w:szCs w:val="28"/>
        </w:rPr>
        <w:t xml:space="preserve">2013 год </w:t>
      </w:r>
      <w:r w:rsidRPr="00AC5FE8">
        <w:rPr>
          <w:rFonts w:ascii="Times New Roman" w:hAnsi="Times New Roman"/>
          <w:sz w:val="28"/>
          <w:szCs w:val="28"/>
        </w:rPr>
        <w:t xml:space="preserve">общий уровень удовлетворенности населения составил 82%, за </w:t>
      </w:r>
      <w:r w:rsidRPr="00AC5FE8">
        <w:rPr>
          <w:rFonts w:ascii="Times New Roman" w:hAnsi="Times New Roman"/>
          <w:bCs/>
          <w:sz w:val="28"/>
          <w:szCs w:val="28"/>
        </w:rPr>
        <w:t>2014 год –</w:t>
      </w:r>
      <w:r w:rsidRPr="00AC5FE8">
        <w:rPr>
          <w:rFonts w:ascii="Times New Roman" w:hAnsi="Times New Roman"/>
          <w:sz w:val="28"/>
          <w:szCs w:val="28"/>
        </w:rPr>
        <w:t xml:space="preserve"> 82,7%, н</w:t>
      </w:r>
      <w:r w:rsidRPr="00AC5FE8">
        <w:rPr>
          <w:rFonts w:ascii="Times New Roman" w:hAnsi="Times New Roman"/>
          <w:sz w:val="28"/>
          <w:szCs w:val="28"/>
          <w:lang w:val="kk-KZ"/>
        </w:rPr>
        <w:t>а 2015 год плановое значение показателя составляет 82,3%</w:t>
      </w:r>
      <w:r w:rsidR="00935A70">
        <w:rPr>
          <w:rFonts w:ascii="Times New Roman" w:hAnsi="Times New Roman"/>
          <w:sz w:val="28"/>
          <w:szCs w:val="28"/>
          <w:lang w:val="kk-KZ"/>
        </w:rPr>
        <w:t xml:space="preserve"> </w:t>
      </w:r>
      <w:r w:rsidR="00935A70" w:rsidRPr="00A67F87">
        <w:rPr>
          <w:rFonts w:ascii="Times New Roman" w:hAnsi="Times New Roman" w:cs="Times New Roman"/>
          <w:sz w:val="28"/>
          <w:szCs w:val="28"/>
        </w:rPr>
        <w:sym w:font="Symbol" w:char="F05B"/>
      </w:r>
      <w:r w:rsidR="00935A70" w:rsidRPr="00A67F87">
        <w:rPr>
          <w:rFonts w:ascii="Times New Roman" w:hAnsi="Times New Roman" w:cs="Times New Roman"/>
          <w:sz w:val="28"/>
          <w:szCs w:val="28"/>
        </w:rPr>
        <w:t>18</w:t>
      </w:r>
      <w:r w:rsidR="00935A70" w:rsidRPr="00A67F87">
        <w:rPr>
          <w:rFonts w:ascii="Times New Roman" w:hAnsi="Times New Roman" w:cs="Times New Roman"/>
          <w:sz w:val="28"/>
          <w:szCs w:val="28"/>
        </w:rPr>
        <w:sym w:font="Symbol" w:char="F05D"/>
      </w:r>
      <w:r w:rsidRPr="00A67F87">
        <w:rPr>
          <w:rFonts w:ascii="Times New Roman" w:hAnsi="Times New Roman"/>
          <w:sz w:val="28"/>
          <w:szCs w:val="28"/>
          <w:lang w:val="kk-KZ"/>
        </w:rPr>
        <w:t>.</w:t>
      </w:r>
    </w:p>
    <w:p w:rsidR="00FC709C" w:rsidRDefault="00FC709C" w:rsidP="00FC709C">
      <w:pPr>
        <w:spacing w:after="0" w:line="240" w:lineRule="auto"/>
        <w:ind w:firstLine="567"/>
        <w:jc w:val="both"/>
        <w:rPr>
          <w:rFonts w:ascii="Times New Roman" w:hAnsi="Times New Roman"/>
          <w:bCs/>
          <w:sz w:val="28"/>
          <w:szCs w:val="28"/>
        </w:rPr>
      </w:pPr>
      <w:r w:rsidRPr="00DB7BB2">
        <w:rPr>
          <w:rFonts w:ascii="Times New Roman" w:hAnsi="Times New Roman"/>
          <w:sz w:val="28"/>
          <w:szCs w:val="28"/>
          <w:lang w:val="kk-KZ"/>
        </w:rPr>
        <w:t xml:space="preserve">Действующая система </w:t>
      </w:r>
      <w:r w:rsidRPr="00DB7BB2">
        <w:rPr>
          <w:rFonts w:ascii="Times New Roman" w:hAnsi="Times New Roman"/>
          <w:bCs/>
          <w:sz w:val="28"/>
          <w:szCs w:val="28"/>
        </w:rPr>
        <w:t xml:space="preserve">оценки качества государственных услуг в Казахстане  представлена на рис. 3.  </w:t>
      </w:r>
    </w:p>
    <w:p w:rsidR="00357E09" w:rsidRPr="00DB7BB2" w:rsidRDefault="00357E09" w:rsidP="00FC709C">
      <w:pPr>
        <w:spacing w:after="0" w:line="240" w:lineRule="auto"/>
        <w:ind w:firstLine="567"/>
        <w:jc w:val="both"/>
        <w:rPr>
          <w:rFonts w:ascii="Times New Roman" w:hAnsi="Times New Roman"/>
          <w:sz w:val="28"/>
          <w:szCs w:val="28"/>
        </w:rPr>
      </w:pPr>
    </w:p>
    <w:p w:rsidR="00FC709C" w:rsidRDefault="00357E09" w:rsidP="00FC709C">
      <w:pPr>
        <w:spacing w:after="0" w:line="240" w:lineRule="auto"/>
        <w:jc w:val="center"/>
        <w:rPr>
          <w:rFonts w:ascii="Times New Roman" w:hAnsi="Times New Roman"/>
          <w:sz w:val="28"/>
          <w:szCs w:val="28"/>
          <w:lang w:val="kk-KZ"/>
        </w:rPr>
      </w:pPr>
      <w:r w:rsidRPr="00357E09">
        <w:rPr>
          <w:rFonts w:ascii="Times New Roman" w:hAnsi="Times New Roman"/>
          <w:noProof/>
          <w:sz w:val="28"/>
          <w:szCs w:val="28"/>
        </w:rPr>
        <w:drawing>
          <wp:inline distT="0" distB="0" distL="0" distR="0">
            <wp:extent cx="6076950" cy="3592285"/>
            <wp:effectExtent l="19050" t="0" r="0"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40787" cy="5346700"/>
                      <a:chOff x="303213" y="990600"/>
                      <a:chExt cx="8840787" cy="5346700"/>
                    </a:xfrm>
                  </a:grpSpPr>
                  <a:sp>
                    <a:nvSpPr>
                      <a:cNvPr id="22530" name="TextBox 19"/>
                      <a:cNvSpPr txBox="1">
                        <a:spLocks noChangeArrowheads="1"/>
                      </a:cNvSpPr>
                    </a:nvSpPr>
                    <a:spPr bwMode="auto">
                      <a:xfrm>
                        <a:off x="4433888" y="5113338"/>
                        <a:ext cx="4103687" cy="1223962"/>
                      </a:xfrm>
                      <a:prstGeom prst="rect">
                        <a:avLst/>
                      </a:prstGeom>
                      <a:noFill/>
                      <a:ln w="9525">
                        <a:solidFill>
                          <a:schemeClr val="tx1"/>
                        </a:solidFill>
                        <a:prstDash val="lg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22531" name="TextBox 17"/>
                      <a:cNvSpPr txBox="1">
                        <a:spLocks noChangeArrowheads="1"/>
                      </a:cNvSpPr>
                    </a:nvSpPr>
                    <a:spPr bwMode="auto">
                      <a:xfrm>
                        <a:off x="4357688" y="2057400"/>
                        <a:ext cx="4248150" cy="1295400"/>
                      </a:xfrm>
                      <a:prstGeom prst="rect">
                        <a:avLst/>
                      </a:prstGeom>
                      <a:noFill/>
                      <a:ln w="9525">
                        <a:solidFill>
                          <a:schemeClr val="tx1"/>
                        </a:solidFill>
                        <a:prstDash val="lg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5" name="Прямоугольник 4"/>
                      <a:cNvSpPr/>
                    </a:nvSpPr>
                    <a:spPr>
                      <a:xfrm>
                        <a:off x="560388" y="4724400"/>
                        <a:ext cx="1725612" cy="990600"/>
                      </a:xfrm>
                      <a:prstGeom prst="rect">
                        <a:avLst/>
                      </a:prstGeom>
                      <a:ln w="2857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sz="1400" b="1" dirty="0"/>
                            <a:t>Комитет информации, связи и информатизации, МИР</a:t>
                          </a:r>
                        </a:p>
                      </a:txBody>
                      <a:useSpRect/>
                    </a:txSp>
                    <a:style>
                      <a:lnRef idx="2">
                        <a:schemeClr val="dk1"/>
                      </a:lnRef>
                      <a:fillRef idx="1">
                        <a:schemeClr val="lt1"/>
                      </a:fillRef>
                      <a:effectRef idx="0">
                        <a:schemeClr val="dk1"/>
                      </a:effectRef>
                      <a:fontRef idx="minor">
                        <a:schemeClr val="dk1"/>
                      </a:fontRef>
                    </a:style>
                  </a:sp>
                  <a:sp>
                    <a:nvSpPr>
                      <a:cNvPr id="6" name="Прямоугольник 5"/>
                      <a:cNvSpPr/>
                    </a:nvSpPr>
                    <a:spPr>
                      <a:xfrm>
                        <a:off x="685800" y="2286000"/>
                        <a:ext cx="1465263" cy="792163"/>
                      </a:xfrm>
                      <a:prstGeom prst="rect">
                        <a:avLst/>
                      </a:prstGeom>
                      <a:ln w="2857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kk-KZ" sz="1600" b="1" dirty="0"/>
                            <a:t>М</a:t>
                          </a:r>
                          <a:r>
                            <a:rPr lang="ru-RU" sz="1600" b="1" dirty="0"/>
                            <a:t>ДГС</a:t>
                          </a:r>
                          <a:endParaRPr lang="ru-RU" sz="1600" b="1" dirty="0"/>
                        </a:p>
                      </a:txBody>
                      <a:useSpRect/>
                    </a:txSp>
                    <a:style>
                      <a:lnRef idx="2">
                        <a:schemeClr val="dk1"/>
                      </a:lnRef>
                      <a:fillRef idx="1">
                        <a:schemeClr val="lt1"/>
                      </a:fillRef>
                      <a:effectRef idx="0">
                        <a:schemeClr val="dk1"/>
                      </a:effectRef>
                      <a:fontRef idx="minor">
                        <a:schemeClr val="dk1"/>
                      </a:fontRef>
                    </a:style>
                  </a:sp>
                  <a:sp>
                    <a:nvSpPr>
                      <a:cNvPr id="9" name="Прямоугольник 8"/>
                      <a:cNvSpPr/>
                    </a:nvSpPr>
                    <a:spPr>
                      <a:xfrm>
                        <a:off x="2819400" y="5562600"/>
                        <a:ext cx="1371600" cy="487363"/>
                      </a:xfrm>
                      <a:prstGeom prst="rect">
                        <a:avLst/>
                      </a:prstGeom>
                      <a:solidFill>
                        <a:schemeClr val="accent2">
                          <a:lumMod val="75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ЦОН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2667000" y="2362200"/>
                        <a:ext cx="1371600" cy="715963"/>
                      </a:xfrm>
                      <a:prstGeom prst="rect">
                        <a:avLst/>
                      </a:prstGeom>
                      <a:solidFill>
                        <a:schemeClr val="accent2">
                          <a:lumMod val="75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Государственные органы</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2819400" y="4419600"/>
                        <a:ext cx="1295400" cy="533400"/>
                      </a:xfrm>
                      <a:prstGeom prst="rect">
                        <a:avLst/>
                      </a:prstGeom>
                      <a:solidFill>
                        <a:schemeClr val="accent2">
                          <a:lumMod val="75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200" dirty="0"/>
                            <a:t>E-GOV</a:t>
                          </a:r>
                          <a:endParaRPr lang="ru-RU"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Прямоугольник 11"/>
                      <a:cNvSpPr/>
                    </a:nvSpPr>
                    <a:spPr>
                      <a:xfrm>
                        <a:off x="4495800" y="2438400"/>
                        <a:ext cx="1905000" cy="838200"/>
                      </a:xfrm>
                      <a:prstGeom prst="rect">
                        <a:avLst/>
                      </a:prstGeom>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Общественный мониторинг по оценке качества государственных услуг </a:t>
                          </a:r>
                        </a:p>
                      </a:txBody>
                      <a:useSpRect/>
                    </a:txSp>
                    <a:style>
                      <a:lnRef idx="1">
                        <a:schemeClr val="accent1"/>
                      </a:lnRef>
                      <a:fillRef idx="3">
                        <a:schemeClr val="accent1"/>
                      </a:fillRef>
                      <a:effectRef idx="2">
                        <a:schemeClr val="accent1"/>
                      </a:effectRef>
                      <a:fontRef idx="minor">
                        <a:schemeClr val="lt1"/>
                      </a:fontRef>
                    </a:style>
                  </a:sp>
                  <a:sp>
                    <a:nvSpPr>
                      <a:cNvPr id="13" name="Прямоугольник 12"/>
                      <a:cNvSpPr/>
                    </a:nvSpPr>
                    <a:spPr>
                      <a:xfrm>
                        <a:off x="4510088" y="5486400"/>
                        <a:ext cx="1828800" cy="762000"/>
                      </a:xfrm>
                      <a:prstGeom prst="rect">
                        <a:avLst/>
                      </a:prstGeom>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Социологическое  исследование по оценке качества госуслуг </a:t>
                          </a:r>
                        </a:p>
                      </a:txBody>
                      <a:useSpRect/>
                    </a:txSp>
                    <a:style>
                      <a:lnRef idx="1">
                        <a:schemeClr val="accent1"/>
                      </a:lnRef>
                      <a:fillRef idx="3">
                        <a:schemeClr val="accent1"/>
                      </a:fillRef>
                      <a:effectRef idx="2">
                        <a:schemeClr val="accent1"/>
                      </a:effectRef>
                      <a:fontRef idx="minor">
                        <a:schemeClr val="lt1"/>
                      </a:fontRef>
                    </a:style>
                  </a:sp>
                  <a:sp>
                    <a:nvSpPr>
                      <a:cNvPr id="22540" name="TextBox 20"/>
                      <a:cNvSpPr txBox="1">
                        <a:spLocks noChangeArrowheads="1"/>
                      </a:cNvSpPr>
                    </a:nvSpPr>
                    <a:spPr bwMode="auto">
                      <a:xfrm>
                        <a:off x="6400800" y="2590800"/>
                        <a:ext cx="2743200"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sz="1200"/>
                            <a:t>2014г., ИЦ «Сандж»</a:t>
                          </a:r>
                        </a:p>
                        <a:p>
                          <a:r>
                            <a:rPr lang="ru-RU" sz="1200"/>
                            <a:t>2015 г., ОО «Общественное мнение»</a:t>
                          </a:r>
                        </a:p>
                      </a:txBody>
                      <a:useSpRect/>
                    </a:txSp>
                  </a:sp>
                  <a:sp>
                    <a:nvSpPr>
                      <a:cNvPr id="22541" name="TextBox 21"/>
                      <a:cNvSpPr txBox="1">
                        <a:spLocks noChangeArrowheads="1"/>
                      </a:cNvSpPr>
                    </a:nvSpPr>
                    <a:spPr bwMode="auto">
                      <a:xfrm>
                        <a:off x="6338888" y="5791200"/>
                        <a:ext cx="2362200"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kk-KZ" sz="1200"/>
                            <a:t>2014 г.,  </a:t>
                          </a:r>
                          <a:r>
                            <a:rPr lang="ru-RU" sz="1200"/>
                            <a:t>ИП «………»</a:t>
                          </a:r>
                        </a:p>
                        <a:p>
                          <a:r>
                            <a:rPr lang="ru-RU" sz="1200"/>
                            <a:t>2015 г.,  НИЦ «</a:t>
                          </a:r>
                          <a:r>
                            <a:rPr lang="kk-KZ" sz="1200"/>
                            <a:t>Білім</a:t>
                          </a:r>
                          <a:r>
                            <a:rPr lang="ru-RU" sz="1200"/>
                            <a:t>»</a:t>
                          </a:r>
                        </a:p>
                      </a:txBody>
                      <a:useSpRect/>
                    </a:txSp>
                  </a:sp>
                  <a:cxnSp>
                    <a:nvCxnSpPr>
                      <a:cNvPr id="25" name="Прямая со стрелкой 24"/>
                      <a:cNvCxnSpPr/>
                    </a:nvCxnSpPr>
                    <a:spPr>
                      <a:xfrm flipV="1">
                        <a:off x="2362200" y="4800600"/>
                        <a:ext cx="381000" cy="1905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Прямая со стрелкой 26"/>
                      <a:cNvCxnSpPr/>
                    </a:nvCxnSpPr>
                    <a:spPr>
                      <a:xfrm>
                        <a:off x="2362200" y="5486400"/>
                        <a:ext cx="381000" cy="2286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2" name="TextBox 31"/>
                      <a:cNvSpPr txBox="1"/>
                    </a:nvSpPr>
                    <a:spPr>
                      <a:xfrm>
                        <a:off x="4995863" y="5105400"/>
                        <a:ext cx="2927350" cy="307975"/>
                      </a:xfrm>
                      <a:prstGeom prst="rect">
                        <a:avLst/>
                      </a:prstGeom>
                    </a:spPr>
                    <a:txSp>
                      <a:txBody>
                        <a:bodyPr wrap="none">
                          <a:spAutoFit/>
                        </a:bodyP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r>
                            <a:rPr lang="ru-RU" sz="1400" dirty="0"/>
                            <a:t>Государственный социальный заказ</a:t>
                          </a:r>
                        </a:p>
                      </a:txBody>
                      <a:useSpRect/>
                    </a:txSp>
                    <a:style>
                      <a:lnRef idx="2">
                        <a:schemeClr val="accent1"/>
                      </a:lnRef>
                      <a:fillRef idx="1">
                        <a:schemeClr val="lt1"/>
                      </a:fillRef>
                      <a:effectRef idx="0">
                        <a:schemeClr val="accent1"/>
                      </a:effectRef>
                      <a:fontRef idx="minor">
                        <a:schemeClr val="dk1"/>
                      </a:fontRef>
                    </a:style>
                  </a:sp>
                  <a:cxnSp>
                    <a:nvCxnSpPr>
                      <a:cNvPr id="33" name="Прямая соединительная линия 32"/>
                      <a:cNvCxnSpPr/>
                    </a:nvCxnSpPr>
                    <a:spPr>
                      <a:xfrm rot="5400000">
                        <a:off x="-1710530" y="3234531"/>
                        <a:ext cx="4030662" cy="3175"/>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35" name="TextBox 34"/>
                      <a:cNvSpPr txBox="1"/>
                    </a:nvSpPr>
                    <a:spPr>
                      <a:xfrm>
                        <a:off x="4859338" y="2057400"/>
                        <a:ext cx="3240087" cy="307975"/>
                      </a:xfrm>
                      <a:prstGeom prst="rect">
                        <a:avLst/>
                      </a:prstGeom>
                    </a:spPr>
                    <a:txSp>
                      <a:txBody>
                        <a:bodyPr>
                          <a:spAutoFit/>
                        </a:bodyP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dirty="0"/>
                            <a:t>Государственный социальный заказ</a:t>
                          </a:r>
                        </a:p>
                      </a:txBody>
                      <a:useSpRect/>
                    </a:txSp>
                    <a:style>
                      <a:lnRef idx="2">
                        <a:schemeClr val="accent1"/>
                      </a:lnRef>
                      <a:fillRef idx="1">
                        <a:schemeClr val="lt1"/>
                      </a:fillRef>
                      <a:effectRef idx="0">
                        <a:schemeClr val="accent1"/>
                      </a:effectRef>
                      <a:fontRef idx="minor">
                        <a:schemeClr val="dk1"/>
                      </a:fontRef>
                    </a:style>
                  </a:sp>
                  <a:cxnSp>
                    <a:nvCxnSpPr>
                      <a:cNvPr id="43" name="Прямая соединительная линия 42"/>
                      <a:cNvCxnSpPr/>
                    </a:nvCxnSpPr>
                    <a:spPr>
                      <a:xfrm>
                        <a:off x="4038600" y="2743200"/>
                        <a:ext cx="3048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75" name="Прямоугольник 74"/>
                      <a:cNvSpPr/>
                    </a:nvSpPr>
                    <a:spPr>
                      <a:xfrm>
                        <a:off x="2667000" y="3276600"/>
                        <a:ext cx="1371600" cy="2286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Центральные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Прямоугольник 75"/>
                      <a:cNvSpPr/>
                    </a:nvSpPr>
                    <a:spPr>
                      <a:xfrm>
                        <a:off x="2667000" y="3657600"/>
                        <a:ext cx="1371600" cy="2286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Местные </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1" name="Прямая соединительная линия 80"/>
                      <a:cNvCxnSpPr/>
                    </a:nvCxnSpPr>
                    <a:spPr>
                      <a:xfrm rot="5400000" flipH="1" flipV="1">
                        <a:off x="3238500" y="3162300"/>
                        <a:ext cx="230188"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36" name="Прямоугольник 35"/>
                      <a:cNvSpPr/>
                    </a:nvSpPr>
                    <a:spPr>
                      <a:xfrm>
                        <a:off x="685800" y="990600"/>
                        <a:ext cx="1465263" cy="533400"/>
                      </a:xfrm>
                      <a:prstGeom prst="rect">
                        <a:avLst/>
                      </a:prstGeom>
                      <a:solidFill>
                        <a:schemeClr val="accent2">
                          <a:lumMod val="75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Администрация Президента</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Прямая соединительная линия 47"/>
                      <a:cNvCxnSpPr/>
                    </a:nvCxnSpPr>
                    <a:spPr>
                      <a:xfrm>
                        <a:off x="304800" y="1219200"/>
                        <a:ext cx="395288"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stCxn id="76" idx="0"/>
                      </a:cNvCxnSpPr>
                    </a:nvCxnSpPr>
                    <a:spPr>
                      <a:xfrm rot="5400000" flipH="1" flipV="1">
                        <a:off x="3277394" y="3580606"/>
                        <a:ext cx="1524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84" name="Прямая соединительная линия 83"/>
                      <a:cNvCxnSpPr/>
                    </a:nvCxnSpPr>
                    <a:spPr>
                      <a:xfrm>
                        <a:off x="2133600" y="2743200"/>
                        <a:ext cx="53975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a:off x="4191000" y="5791200"/>
                        <a:ext cx="252413"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97" name="Прямая со стрелкой 96"/>
                      <a:cNvCxnSpPr/>
                    </a:nvCxnSpPr>
                    <a:spPr>
                      <a:xfrm>
                        <a:off x="304800" y="5256213"/>
                        <a:ext cx="228600" cy="1587"/>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99" name="Прямая со стрелкой 98"/>
                      <a:cNvCxnSpPr/>
                    </a:nvCxnSpPr>
                    <a:spPr>
                      <a:xfrm>
                        <a:off x="304800" y="2667000"/>
                        <a:ext cx="360363"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lc:lockedCanvas>
              </a:graphicData>
            </a:graphic>
          </wp:inline>
        </w:drawing>
      </w:r>
    </w:p>
    <w:p w:rsidR="00FC709C" w:rsidRDefault="00FC709C" w:rsidP="00FC709C">
      <w:pPr>
        <w:spacing w:after="0" w:line="240" w:lineRule="auto"/>
        <w:jc w:val="center"/>
        <w:rPr>
          <w:rFonts w:ascii="Times New Roman" w:hAnsi="Times New Roman"/>
          <w:sz w:val="28"/>
          <w:szCs w:val="28"/>
          <w:lang w:val="kk-KZ"/>
        </w:rPr>
      </w:pPr>
    </w:p>
    <w:p w:rsidR="00FC709C" w:rsidRPr="00926764" w:rsidRDefault="00FC709C" w:rsidP="00FC709C">
      <w:pPr>
        <w:spacing w:after="0" w:line="240" w:lineRule="auto"/>
        <w:jc w:val="center"/>
        <w:rPr>
          <w:rFonts w:ascii="Times New Roman" w:hAnsi="Times New Roman"/>
          <w:b/>
          <w:sz w:val="24"/>
          <w:szCs w:val="24"/>
          <w:lang w:val="kk-KZ"/>
        </w:rPr>
      </w:pPr>
      <w:r w:rsidRPr="00926764">
        <w:rPr>
          <w:rFonts w:ascii="Times New Roman" w:hAnsi="Times New Roman"/>
          <w:b/>
          <w:sz w:val="24"/>
          <w:szCs w:val="24"/>
          <w:lang w:val="kk-KZ"/>
        </w:rPr>
        <w:t xml:space="preserve">Рис.  3. </w:t>
      </w:r>
      <w:r w:rsidRPr="00926764">
        <w:rPr>
          <w:rFonts w:ascii="Times New Roman" w:hAnsi="Times New Roman"/>
          <w:b/>
          <w:bCs/>
          <w:sz w:val="24"/>
          <w:szCs w:val="24"/>
        </w:rPr>
        <w:t xml:space="preserve">Система оценки качества государственных услуг в Казахстане  </w:t>
      </w:r>
    </w:p>
    <w:p w:rsidR="00FC709C" w:rsidRDefault="00FC709C" w:rsidP="00FC709C">
      <w:pPr>
        <w:spacing w:after="0" w:line="240" w:lineRule="auto"/>
        <w:ind w:firstLine="567"/>
        <w:jc w:val="both"/>
        <w:rPr>
          <w:rFonts w:ascii="Times New Roman" w:hAnsi="Times New Roman"/>
          <w:sz w:val="28"/>
          <w:szCs w:val="28"/>
          <w:lang w:val="kk-KZ"/>
        </w:rPr>
      </w:pPr>
    </w:p>
    <w:p w:rsidR="00FC709C" w:rsidRPr="00DB7BB2" w:rsidRDefault="00FC709C" w:rsidP="00FC709C">
      <w:pPr>
        <w:spacing w:after="0" w:line="240" w:lineRule="auto"/>
        <w:ind w:firstLine="567"/>
        <w:jc w:val="both"/>
        <w:rPr>
          <w:rFonts w:ascii="Times New Roman" w:hAnsi="Times New Roman"/>
          <w:sz w:val="28"/>
          <w:szCs w:val="28"/>
        </w:rPr>
      </w:pPr>
      <w:r w:rsidRPr="00AC5FE8">
        <w:rPr>
          <w:rFonts w:ascii="Times New Roman" w:hAnsi="Times New Roman"/>
          <w:sz w:val="28"/>
          <w:szCs w:val="28"/>
        </w:rPr>
        <w:t xml:space="preserve">Таким образом, анализ исследовательских данных выявил </w:t>
      </w:r>
      <w:r w:rsidRPr="00DB7BB2">
        <w:rPr>
          <w:rFonts w:ascii="Times New Roman" w:hAnsi="Times New Roman"/>
          <w:b/>
          <w:sz w:val="28"/>
          <w:szCs w:val="28"/>
        </w:rPr>
        <w:t>следующие проблемные зоны</w:t>
      </w:r>
      <w:r>
        <w:rPr>
          <w:rFonts w:ascii="Times New Roman" w:hAnsi="Times New Roman"/>
          <w:sz w:val="28"/>
          <w:szCs w:val="28"/>
        </w:rPr>
        <w:t xml:space="preserve"> </w:t>
      </w:r>
      <w:r w:rsidRPr="00DB7BB2">
        <w:rPr>
          <w:rFonts w:ascii="Times New Roman" w:hAnsi="Times New Roman"/>
          <w:bCs/>
          <w:sz w:val="28"/>
          <w:szCs w:val="28"/>
        </w:rPr>
        <w:t>оценки качества государственных услуг в Казахстане</w:t>
      </w:r>
      <w:r w:rsidRPr="00DB7BB2">
        <w:rPr>
          <w:rFonts w:ascii="Times New Roman" w:hAnsi="Times New Roman"/>
          <w:sz w:val="28"/>
          <w:szCs w:val="28"/>
        </w:rPr>
        <w:t>:</w:t>
      </w:r>
    </w:p>
    <w:p w:rsidR="00FC709C" w:rsidRDefault="00FC709C" w:rsidP="00FC709C">
      <w:pPr>
        <w:pStyle w:val="a3"/>
        <w:numPr>
          <w:ilvl w:val="0"/>
          <w:numId w:val="3"/>
        </w:numPr>
        <w:tabs>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 xml:space="preserve">отсутствие </w:t>
      </w:r>
      <w:r w:rsidRPr="00AC5FE8">
        <w:rPr>
          <w:rFonts w:ascii="Times New Roman" w:hAnsi="Times New Roman"/>
          <w:sz w:val="28"/>
          <w:szCs w:val="28"/>
          <w:lang w:val="kk-KZ"/>
        </w:rPr>
        <w:t xml:space="preserve">понятийного аппарата и </w:t>
      </w:r>
      <w:r w:rsidRPr="00AC5FE8">
        <w:rPr>
          <w:rFonts w:ascii="Times New Roman" w:hAnsi="Times New Roman"/>
          <w:sz w:val="28"/>
          <w:szCs w:val="28"/>
        </w:rPr>
        <w:t>единой</w:t>
      </w:r>
      <w:r w:rsidRPr="00AC5FE8">
        <w:rPr>
          <w:rFonts w:ascii="Times New Roman" w:hAnsi="Times New Roman"/>
          <w:sz w:val="28"/>
          <w:szCs w:val="28"/>
          <w:lang w:val="kk-KZ"/>
        </w:rPr>
        <w:t xml:space="preserve"> методологии </w:t>
      </w:r>
      <w:r w:rsidRPr="00AC5FE8">
        <w:rPr>
          <w:rFonts w:ascii="Times New Roman" w:hAnsi="Times New Roman"/>
          <w:sz w:val="28"/>
          <w:szCs w:val="28"/>
        </w:rPr>
        <w:t>оценки качества государственных услуг</w:t>
      </w:r>
      <w:r w:rsidR="008B3734">
        <w:rPr>
          <w:rFonts w:ascii="Times New Roman" w:hAnsi="Times New Roman"/>
          <w:sz w:val="28"/>
          <w:szCs w:val="28"/>
        </w:rPr>
        <w:t>, так как м</w:t>
      </w:r>
      <w:r w:rsidR="004C46E3">
        <w:rPr>
          <w:rFonts w:ascii="Times New Roman" w:hAnsi="Times New Roman"/>
          <w:sz w:val="28"/>
          <w:szCs w:val="28"/>
        </w:rPr>
        <w:t>ониторинг качества государственных услуг проводят</w:t>
      </w:r>
      <w:r w:rsidRPr="00AC5FE8">
        <w:rPr>
          <w:rFonts w:ascii="Times New Roman" w:hAnsi="Times New Roman"/>
          <w:sz w:val="28"/>
          <w:szCs w:val="28"/>
        </w:rPr>
        <w:t xml:space="preserve"> </w:t>
      </w:r>
      <w:r w:rsidR="004C46E3">
        <w:rPr>
          <w:rFonts w:ascii="Times New Roman" w:hAnsi="Times New Roman"/>
          <w:sz w:val="28"/>
          <w:szCs w:val="28"/>
        </w:rPr>
        <w:t xml:space="preserve">отдельно </w:t>
      </w:r>
      <w:r w:rsidRPr="00AC5FE8">
        <w:rPr>
          <w:rFonts w:ascii="Times New Roman" w:hAnsi="Times New Roman"/>
          <w:sz w:val="28"/>
          <w:szCs w:val="28"/>
        </w:rPr>
        <w:t>два</w:t>
      </w:r>
      <w:r w:rsidR="004C46E3">
        <w:rPr>
          <w:rFonts w:ascii="Times New Roman" w:hAnsi="Times New Roman"/>
          <w:sz w:val="28"/>
          <w:szCs w:val="28"/>
        </w:rPr>
        <w:t xml:space="preserve"> уполномоченных</w:t>
      </w:r>
      <w:r w:rsidRPr="00AC5FE8">
        <w:rPr>
          <w:rFonts w:ascii="Times New Roman" w:hAnsi="Times New Roman"/>
          <w:sz w:val="28"/>
          <w:szCs w:val="28"/>
        </w:rPr>
        <w:t xml:space="preserve"> </w:t>
      </w:r>
      <w:r w:rsidR="004C46E3">
        <w:rPr>
          <w:rFonts w:ascii="Times New Roman" w:hAnsi="Times New Roman"/>
          <w:sz w:val="28"/>
          <w:szCs w:val="28"/>
        </w:rPr>
        <w:t xml:space="preserve">органа </w:t>
      </w:r>
      <w:r w:rsidRPr="00AC5FE8">
        <w:rPr>
          <w:rFonts w:ascii="Times New Roman" w:hAnsi="Times New Roman"/>
          <w:sz w:val="28"/>
          <w:szCs w:val="28"/>
        </w:rPr>
        <w:t xml:space="preserve">– </w:t>
      </w:r>
      <w:r w:rsidRPr="00AC5FE8">
        <w:rPr>
          <w:rFonts w:ascii="Times New Roman" w:hAnsi="Times New Roman"/>
          <w:sz w:val="28"/>
          <w:szCs w:val="28"/>
        </w:rPr>
        <w:lastRenderedPageBreak/>
        <w:t xml:space="preserve">Комитет связи, информатизации и информации МИР и </w:t>
      </w:r>
      <w:r>
        <w:rPr>
          <w:rFonts w:ascii="Times New Roman" w:hAnsi="Times New Roman"/>
          <w:sz w:val="28"/>
          <w:szCs w:val="28"/>
        </w:rPr>
        <w:t>МДГС</w:t>
      </w:r>
      <w:r w:rsidR="004C46E3">
        <w:rPr>
          <w:rFonts w:ascii="Times New Roman" w:hAnsi="Times New Roman"/>
          <w:sz w:val="28"/>
          <w:szCs w:val="28"/>
        </w:rPr>
        <w:t>.</w:t>
      </w:r>
      <w:r w:rsidR="00AC0506">
        <w:rPr>
          <w:rFonts w:ascii="Times New Roman" w:hAnsi="Times New Roman"/>
          <w:sz w:val="28"/>
          <w:szCs w:val="28"/>
        </w:rPr>
        <w:t xml:space="preserve"> Информация о результатах исследования качества государственных услуг на сайтах данных государственных органов отсутствует.</w:t>
      </w:r>
    </w:p>
    <w:p w:rsidR="00FC709C" w:rsidRPr="00214D5C" w:rsidRDefault="00FC709C" w:rsidP="00FC709C">
      <w:pPr>
        <w:pStyle w:val="a3"/>
        <w:numPr>
          <w:ilvl w:val="0"/>
          <w:numId w:val="3"/>
        </w:numPr>
        <w:shd w:val="clear" w:color="auto" w:fill="FFFFFF"/>
        <w:tabs>
          <w:tab w:val="left" w:pos="993"/>
        </w:tabs>
        <w:spacing w:after="0" w:line="240" w:lineRule="auto"/>
        <w:ind w:left="0" w:firstLine="567"/>
        <w:jc w:val="both"/>
        <w:outlineLvl w:val="2"/>
        <w:rPr>
          <w:rFonts w:ascii="Times New Roman" w:hAnsi="Times New Roman" w:cs="Times New Roman"/>
          <w:i/>
          <w:sz w:val="28"/>
          <w:szCs w:val="28"/>
        </w:rPr>
      </w:pPr>
      <w:r>
        <w:rPr>
          <w:rFonts w:ascii="Times New Roman" w:eastAsia="Times New Roman" w:hAnsi="Times New Roman"/>
          <w:color w:val="000000"/>
          <w:sz w:val="28"/>
          <w:szCs w:val="28"/>
        </w:rPr>
        <w:t>н</w:t>
      </w:r>
      <w:r w:rsidRPr="00214D5C">
        <w:rPr>
          <w:rFonts w:ascii="Times New Roman" w:eastAsia="Times New Roman" w:hAnsi="Times New Roman"/>
          <w:color w:val="000000"/>
          <w:sz w:val="28"/>
          <w:szCs w:val="28"/>
        </w:rPr>
        <w:t xml:space="preserve">изкий охват </w:t>
      </w:r>
      <w:r w:rsidR="004C46E3">
        <w:rPr>
          <w:rFonts w:ascii="Times New Roman" w:eastAsia="Times New Roman" w:hAnsi="Times New Roman"/>
          <w:color w:val="000000"/>
          <w:sz w:val="28"/>
          <w:szCs w:val="28"/>
        </w:rPr>
        <w:t xml:space="preserve">оценки качества государственных услуг </w:t>
      </w:r>
      <w:r w:rsidRPr="00214D5C">
        <w:rPr>
          <w:rFonts w:ascii="Times New Roman" w:eastAsia="Times New Roman" w:hAnsi="Times New Roman"/>
          <w:color w:val="000000"/>
          <w:sz w:val="28"/>
          <w:szCs w:val="28"/>
        </w:rPr>
        <w:t xml:space="preserve">по методологии </w:t>
      </w:r>
      <w:r w:rsidR="004C46E3">
        <w:rPr>
          <w:rFonts w:ascii="Times New Roman" w:eastAsia="Times New Roman" w:hAnsi="Times New Roman"/>
          <w:color w:val="000000"/>
          <w:sz w:val="28"/>
          <w:szCs w:val="28"/>
        </w:rPr>
        <w:t>общественного мониторинга в 2014 году</w:t>
      </w:r>
      <w:r w:rsidRPr="00214D5C">
        <w:rPr>
          <w:rFonts w:ascii="Times New Roman" w:eastAsia="Times New Roman" w:hAnsi="Times New Roman"/>
          <w:color w:val="000000"/>
          <w:sz w:val="28"/>
          <w:szCs w:val="28"/>
        </w:rPr>
        <w:t xml:space="preserve">: </w:t>
      </w:r>
      <w:r w:rsidRPr="00214D5C">
        <w:rPr>
          <w:rFonts w:ascii="Times New Roman" w:eastAsia="Times New Roman" w:hAnsi="Times New Roman"/>
          <w:bCs/>
          <w:iCs/>
          <w:color w:val="000000"/>
          <w:sz w:val="28"/>
          <w:szCs w:val="28"/>
        </w:rPr>
        <w:t>опросу подлежало только 33 госуслуги по одному из каждого госоргана (всего 709</w:t>
      </w:r>
      <w:r w:rsidR="004C46E3">
        <w:rPr>
          <w:rFonts w:ascii="Times New Roman" w:eastAsia="Times New Roman" w:hAnsi="Times New Roman"/>
          <w:bCs/>
          <w:iCs/>
          <w:color w:val="000000"/>
          <w:sz w:val="28"/>
          <w:szCs w:val="28"/>
        </w:rPr>
        <w:t xml:space="preserve"> госуслуг</w:t>
      </w:r>
      <w:r w:rsidRPr="00214D5C">
        <w:rPr>
          <w:rFonts w:ascii="Times New Roman" w:eastAsia="Times New Roman" w:hAnsi="Times New Roman"/>
          <w:bCs/>
          <w:iCs/>
          <w:color w:val="000000"/>
          <w:sz w:val="28"/>
          <w:szCs w:val="28"/>
        </w:rPr>
        <w:t xml:space="preserve"> – охват 4,6</w:t>
      </w:r>
      <w:r w:rsidR="004C46E3">
        <w:rPr>
          <w:rFonts w:ascii="Times New Roman" w:eastAsia="Times New Roman" w:hAnsi="Times New Roman"/>
          <w:bCs/>
          <w:iCs/>
          <w:color w:val="000000"/>
          <w:sz w:val="28"/>
          <w:szCs w:val="28"/>
        </w:rPr>
        <w:t>%)</w:t>
      </w:r>
      <w:r w:rsidRPr="00214D5C">
        <w:rPr>
          <w:rFonts w:ascii="Times New Roman" w:eastAsia="Times New Roman" w:hAnsi="Times New Roman"/>
          <w:bCs/>
          <w:i/>
          <w:iCs/>
          <w:color w:val="000000"/>
          <w:sz w:val="28"/>
          <w:szCs w:val="28"/>
        </w:rPr>
        <w:t xml:space="preserve"> </w:t>
      </w:r>
    </w:p>
    <w:p w:rsidR="00FC709C" w:rsidRPr="00214D5C" w:rsidRDefault="00FC709C" w:rsidP="00FC709C">
      <w:pPr>
        <w:pStyle w:val="a3"/>
        <w:numPr>
          <w:ilvl w:val="0"/>
          <w:numId w:val="3"/>
        </w:numPr>
        <w:shd w:val="clear" w:color="auto" w:fill="FFFFFF"/>
        <w:tabs>
          <w:tab w:val="left" w:pos="993"/>
        </w:tabs>
        <w:spacing w:after="0" w:line="240" w:lineRule="auto"/>
        <w:ind w:left="0" w:firstLine="567"/>
        <w:jc w:val="both"/>
        <w:outlineLvl w:val="2"/>
        <w:rPr>
          <w:rFonts w:ascii="Times New Roman" w:hAnsi="Times New Roman" w:cs="Times New Roman"/>
          <w:i/>
          <w:sz w:val="28"/>
          <w:szCs w:val="28"/>
        </w:rPr>
      </w:pPr>
      <w:r w:rsidRPr="00214D5C">
        <w:rPr>
          <w:rFonts w:ascii="Times New Roman" w:hAnsi="Times New Roman" w:cs="Times New Roman"/>
          <w:sz w:val="28"/>
          <w:szCs w:val="28"/>
        </w:rPr>
        <w:t>форма завершения</w:t>
      </w:r>
      <w:r w:rsidR="004C46E3">
        <w:rPr>
          <w:rFonts w:ascii="Times New Roman" w:hAnsi="Times New Roman" w:cs="Times New Roman"/>
          <w:sz w:val="28"/>
          <w:szCs w:val="28"/>
        </w:rPr>
        <w:t xml:space="preserve"> </w:t>
      </w:r>
      <w:r w:rsidRPr="00214D5C">
        <w:rPr>
          <w:rFonts w:ascii="Times New Roman" w:hAnsi="Times New Roman" w:cs="Times New Roman"/>
          <w:sz w:val="28"/>
          <w:szCs w:val="28"/>
        </w:rPr>
        <w:t>– односторонняя, отчет предоставлялся только заказчику, заинтересованные стороны в обсуждении отчета не участвовали.</w:t>
      </w:r>
      <w:r w:rsidRPr="00214D5C">
        <w:rPr>
          <w:rFonts w:ascii="Times New Roman" w:hAnsi="Times New Roman" w:cs="Times New Roman"/>
          <w:i/>
          <w:sz w:val="28"/>
          <w:szCs w:val="28"/>
        </w:rPr>
        <w:t xml:space="preserve"> Соответственно государственными органами не разрабатывался план по сервисному улучшению оказания государственных услуг, и не проводился его мониторинг.  </w:t>
      </w:r>
    </w:p>
    <w:p w:rsidR="00FC709C" w:rsidRPr="00214D5C" w:rsidRDefault="00FC709C" w:rsidP="00FC709C">
      <w:pPr>
        <w:pStyle w:val="a3"/>
        <w:numPr>
          <w:ilvl w:val="0"/>
          <w:numId w:val="3"/>
        </w:numPr>
        <w:shd w:val="clear" w:color="auto" w:fill="FFFFFF"/>
        <w:tabs>
          <w:tab w:val="left" w:pos="993"/>
        </w:tabs>
        <w:spacing w:after="0" w:line="240" w:lineRule="auto"/>
        <w:ind w:left="0" w:firstLine="567"/>
        <w:jc w:val="both"/>
        <w:outlineLvl w:val="2"/>
        <w:rPr>
          <w:rFonts w:ascii="Times New Roman" w:hAnsi="Times New Roman" w:cs="Times New Roman"/>
          <w:i/>
          <w:sz w:val="28"/>
          <w:szCs w:val="28"/>
        </w:rPr>
      </w:pPr>
      <w:r w:rsidRPr="00E91B5C">
        <w:rPr>
          <w:rFonts w:ascii="Times New Roman" w:hAnsi="Times New Roman" w:cs="Times New Roman"/>
          <w:sz w:val="28"/>
          <w:szCs w:val="28"/>
        </w:rPr>
        <w:t>форма проведения опроса ограничена только письменным опросом (анкета)</w:t>
      </w:r>
      <w:r>
        <w:rPr>
          <w:rFonts w:ascii="Times New Roman" w:hAnsi="Times New Roman" w:cs="Times New Roman"/>
          <w:sz w:val="28"/>
          <w:szCs w:val="28"/>
        </w:rPr>
        <w:t>;</w:t>
      </w:r>
    </w:p>
    <w:p w:rsidR="00A44F3C" w:rsidRDefault="00A44F3C" w:rsidP="00FC709C">
      <w:pPr>
        <w:pStyle w:val="a3"/>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отсутствует единый исследовательский центр, который мог бы аккумулировать результаты ежегодного общественного мониторинга для проведения процедуры бенчмаркинга. </w:t>
      </w:r>
      <w:r w:rsidR="00AC0506">
        <w:rPr>
          <w:rFonts w:ascii="Times New Roman" w:hAnsi="Times New Roman"/>
          <w:sz w:val="28"/>
          <w:szCs w:val="28"/>
        </w:rPr>
        <w:t>В</w:t>
      </w:r>
      <w:r>
        <w:rPr>
          <w:rFonts w:ascii="Times New Roman" w:hAnsi="Times New Roman"/>
          <w:sz w:val="28"/>
          <w:szCs w:val="28"/>
        </w:rPr>
        <w:t xml:space="preserve"> этой связи, необходимо расширить эту деятельность и ввести новый институт на основе краудсорсинга.  </w:t>
      </w:r>
    </w:p>
    <w:p w:rsidR="00FC709C" w:rsidRPr="00214D5C" w:rsidRDefault="00FC709C" w:rsidP="00FC709C">
      <w:pPr>
        <w:pStyle w:val="a3"/>
        <w:numPr>
          <w:ilvl w:val="0"/>
          <w:numId w:val="3"/>
        </w:numPr>
        <w:shd w:val="clear" w:color="auto" w:fill="FFFFFF"/>
        <w:tabs>
          <w:tab w:val="left" w:pos="993"/>
        </w:tabs>
        <w:spacing w:after="0" w:line="240" w:lineRule="auto"/>
        <w:ind w:left="0" w:firstLine="567"/>
        <w:jc w:val="both"/>
        <w:outlineLvl w:val="2"/>
        <w:rPr>
          <w:rFonts w:ascii="Times New Roman" w:hAnsi="Times New Roman" w:cs="Times New Roman"/>
          <w:sz w:val="28"/>
          <w:szCs w:val="28"/>
        </w:rPr>
      </w:pPr>
      <w:r>
        <w:rPr>
          <w:rFonts w:ascii="Times New Roman" w:hAnsi="Times New Roman" w:cs="Times New Roman"/>
          <w:bCs/>
          <w:iCs/>
          <w:sz w:val="28"/>
          <w:szCs w:val="28"/>
        </w:rPr>
        <w:t>в</w:t>
      </w:r>
      <w:r w:rsidRPr="00214D5C">
        <w:rPr>
          <w:rFonts w:ascii="Times New Roman" w:hAnsi="Times New Roman" w:cs="Times New Roman"/>
          <w:bCs/>
          <w:iCs/>
          <w:sz w:val="28"/>
          <w:szCs w:val="28"/>
        </w:rPr>
        <w:t xml:space="preserve"> рамках общественного мониторинга </w:t>
      </w:r>
      <w:r w:rsidR="004C46E3">
        <w:rPr>
          <w:rFonts w:ascii="Times New Roman" w:hAnsi="Times New Roman" w:cs="Times New Roman"/>
          <w:bCs/>
          <w:iCs/>
          <w:sz w:val="28"/>
          <w:szCs w:val="28"/>
        </w:rPr>
        <w:t>в 2014 году</w:t>
      </w:r>
      <w:r w:rsidR="004C46E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был </w:t>
      </w:r>
      <w:r w:rsidRPr="00214D5C">
        <w:rPr>
          <w:rFonts w:ascii="Times New Roman" w:hAnsi="Times New Roman" w:cs="Times New Roman"/>
          <w:bCs/>
          <w:iCs/>
          <w:sz w:val="28"/>
          <w:szCs w:val="28"/>
        </w:rPr>
        <w:t xml:space="preserve">проведен опрос </w:t>
      </w:r>
      <w:r>
        <w:rPr>
          <w:rFonts w:ascii="Times New Roman" w:hAnsi="Times New Roman" w:cs="Times New Roman"/>
          <w:bCs/>
          <w:iCs/>
          <w:sz w:val="28"/>
          <w:szCs w:val="28"/>
        </w:rPr>
        <w:t>по одному критерию - «</w:t>
      </w:r>
      <w:r w:rsidRPr="00214D5C">
        <w:rPr>
          <w:rFonts w:ascii="Times New Roman" w:hAnsi="Times New Roman" w:cs="Times New Roman"/>
          <w:bCs/>
          <w:iCs/>
          <w:sz w:val="28"/>
          <w:szCs w:val="28"/>
        </w:rPr>
        <w:t>доступ</w:t>
      </w:r>
      <w:r>
        <w:rPr>
          <w:rFonts w:ascii="Times New Roman" w:hAnsi="Times New Roman" w:cs="Times New Roman"/>
          <w:bCs/>
          <w:iCs/>
          <w:sz w:val="28"/>
          <w:szCs w:val="28"/>
        </w:rPr>
        <w:t>ность</w:t>
      </w:r>
      <w:r w:rsidRPr="00214D5C">
        <w:rPr>
          <w:rFonts w:ascii="Times New Roman" w:hAnsi="Times New Roman" w:cs="Times New Roman"/>
          <w:bCs/>
          <w:iCs/>
          <w:sz w:val="28"/>
          <w:szCs w:val="28"/>
        </w:rPr>
        <w:t xml:space="preserve"> госуслуг через систему </w:t>
      </w:r>
      <w:r w:rsidRPr="00214D5C">
        <w:rPr>
          <w:rFonts w:ascii="Times New Roman" w:hAnsi="Times New Roman" w:cs="Times New Roman"/>
          <w:bCs/>
          <w:iCs/>
          <w:sz w:val="28"/>
          <w:szCs w:val="28"/>
          <w:lang w:val="en-US"/>
        </w:rPr>
        <w:t>egov</w:t>
      </w:r>
      <w:r>
        <w:rPr>
          <w:rFonts w:ascii="Times New Roman" w:hAnsi="Times New Roman" w:cs="Times New Roman"/>
          <w:bCs/>
          <w:iCs/>
          <w:sz w:val="28"/>
          <w:szCs w:val="28"/>
        </w:rPr>
        <w:t>», что недостаточно для комплексной оценки качества электронных услуг;</w:t>
      </w:r>
    </w:p>
    <w:p w:rsidR="00FC709C" w:rsidRPr="00214D5C" w:rsidRDefault="00FC709C" w:rsidP="00FC709C">
      <w:pPr>
        <w:pStyle w:val="a3"/>
        <w:numPr>
          <w:ilvl w:val="0"/>
          <w:numId w:val="3"/>
        </w:numPr>
        <w:tabs>
          <w:tab w:val="left" w:pos="851"/>
        </w:tabs>
        <w:spacing w:after="0" w:line="240" w:lineRule="auto"/>
        <w:ind w:left="0" w:firstLine="567"/>
        <w:jc w:val="both"/>
        <w:rPr>
          <w:rFonts w:ascii="Times New Roman" w:hAnsi="Times New Roman"/>
          <w:sz w:val="28"/>
          <w:szCs w:val="28"/>
        </w:rPr>
      </w:pPr>
      <w:r w:rsidRPr="00214D5C">
        <w:rPr>
          <w:rFonts w:ascii="Times New Roman" w:hAnsi="Times New Roman"/>
          <w:sz w:val="28"/>
          <w:szCs w:val="28"/>
        </w:rPr>
        <w:t xml:space="preserve">из-за несовершенства методологии </w:t>
      </w:r>
      <w:r w:rsidRPr="00214D5C">
        <w:rPr>
          <w:rFonts w:ascii="Times New Roman" w:hAnsi="Times New Roman"/>
          <w:sz w:val="28"/>
          <w:szCs w:val="28"/>
          <w:lang w:val="kk-KZ"/>
        </w:rPr>
        <w:t>о</w:t>
      </w:r>
      <w:r w:rsidRPr="00214D5C">
        <w:rPr>
          <w:rFonts w:ascii="Times New Roman" w:hAnsi="Times New Roman"/>
          <w:sz w:val="28"/>
          <w:szCs w:val="28"/>
        </w:rPr>
        <w:t>ценки качества оказания государственных услуг ЦОН, проводимый заказчиками конкурс в основном ориентирован на о</w:t>
      </w:r>
      <w:r w:rsidR="00AC0506">
        <w:rPr>
          <w:rFonts w:ascii="Times New Roman" w:hAnsi="Times New Roman"/>
          <w:sz w:val="28"/>
          <w:szCs w:val="28"/>
        </w:rPr>
        <w:t>ценку работы сотрудников ЦОНов.</w:t>
      </w:r>
    </w:p>
    <w:p w:rsidR="00FC709C" w:rsidRPr="00AC5FE8" w:rsidRDefault="00FC709C" w:rsidP="00FC709C">
      <w:pPr>
        <w:pStyle w:val="a3"/>
        <w:numPr>
          <w:ilvl w:val="0"/>
          <w:numId w:val="3"/>
        </w:numPr>
        <w:tabs>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оценк</w:t>
      </w:r>
      <w:r w:rsidR="00AC0506">
        <w:rPr>
          <w:rFonts w:ascii="Times New Roman" w:hAnsi="Times New Roman"/>
          <w:sz w:val="28"/>
          <w:szCs w:val="28"/>
        </w:rPr>
        <w:t>а</w:t>
      </w:r>
      <w:r w:rsidRPr="00AC5FE8">
        <w:rPr>
          <w:rFonts w:ascii="Times New Roman" w:hAnsi="Times New Roman"/>
          <w:sz w:val="28"/>
          <w:szCs w:val="28"/>
        </w:rPr>
        <w:t xml:space="preserve"> качества оказания </w:t>
      </w:r>
      <w:r w:rsidRPr="00A041C9">
        <w:rPr>
          <w:rFonts w:ascii="Times New Roman" w:hAnsi="Times New Roman"/>
          <w:b/>
          <w:sz w:val="28"/>
          <w:szCs w:val="28"/>
        </w:rPr>
        <w:t xml:space="preserve">электронных государственных услуг </w:t>
      </w:r>
      <w:r>
        <w:rPr>
          <w:rFonts w:ascii="Times New Roman" w:hAnsi="Times New Roman"/>
          <w:sz w:val="28"/>
          <w:szCs w:val="28"/>
        </w:rPr>
        <w:t xml:space="preserve">уполномоченным органом в сфере информатизации </w:t>
      </w:r>
      <w:r w:rsidRPr="00214D5C">
        <w:rPr>
          <w:rFonts w:ascii="Times New Roman" w:hAnsi="Times New Roman"/>
          <w:sz w:val="28"/>
          <w:szCs w:val="28"/>
        </w:rPr>
        <w:t xml:space="preserve">исследование не проводится </w:t>
      </w:r>
    </w:p>
    <w:p w:rsidR="00FC709C" w:rsidRPr="00AC5FE8" w:rsidRDefault="00FC709C" w:rsidP="00FC709C">
      <w:pPr>
        <w:pStyle w:val="a3"/>
        <w:numPr>
          <w:ilvl w:val="0"/>
          <w:numId w:val="3"/>
        </w:numPr>
        <w:tabs>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в мониторинг</w:t>
      </w:r>
      <w:r>
        <w:rPr>
          <w:rFonts w:ascii="Times New Roman" w:hAnsi="Times New Roman"/>
          <w:sz w:val="28"/>
          <w:szCs w:val="28"/>
        </w:rPr>
        <w:t>ах</w:t>
      </w:r>
      <w:r w:rsidRPr="00AC5FE8">
        <w:rPr>
          <w:rFonts w:ascii="Times New Roman" w:hAnsi="Times New Roman"/>
          <w:sz w:val="28"/>
          <w:szCs w:val="28"/>
        </w:rPr>
        <w:t xml:space="preserve"> качества оказания государственных услуг учитывается мнение трех категорий респондентов (юридические лица, ИП и население). </w:t>
      </w:r>
      <w:r>
        <w:rPr>
          <w:rFonts w:ascii="Times New Roman" w:hAnsi="Times New Roman"/>
          <w:sz w:val="28"/>
          <w:szCs w:val="28"/>
        </w:rPr>
        <w:t>Отдельно исследования для бизнеса и населения не проводится;</w:t>
      </w:r>
    </w:p>
    <w:p w:rsidR="00FC709C" w:rsidRPr="00AC5FE8" w:rsidRDefault="00FC709C" w:rsidP="00FC709C">
      <w:pPr>
        <w:pStyle w:val="a3"/>
        <w:numPr>
          <w:ilvl w:val="0"/>
          <w:numId w:val="3"/>
        </w:numPr>
        <w:tabs>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проводимые исследования оценки качества госуд</w:t>
      </w:r>
      <w:r>
        <w:rPr>
          <w:rFonts w:ascii="Times New Roman" w:hAnsi="Times New Roman"/>
          <w:sz w:val="28"/>
          <w:szCs w:val="28"/>
        </w:rPr>
        <w:t xml:space="preserve">арственных услуг, из-за проблем </w:t>
      </w:r>
      <w:r w:rsidRPr="00AC5FE8">
        <w:rPr>
          <w:rFonts w:ascii="Times New Roman" w:hAnsi="Times New Roman"/>
          <w:sz w:val="28"/>
          <w:szCs w:val="28"/>
        </w:rPr>
        <w:t>отсутствия</w:t>
      </w:r>
      <w:r>
        <w:rPr>
          <w:rFonts w:ascii="Times New Roman" w:hAnsi="Times New Roman"/>
          <w:sz w:val="28"/>
          <w:szCs w:val="28"/>
        </w:rPr>
        <w:t xml:space="preserve"> единой</w:t>
      </w:r>
      <w:r w:rsidRPr="00AC5FE8">
        <w:rPr>
          <w:rFonts w:ascii="Times New Roman" w:hAnsi="Times New Roman"/>
          <w:sz w:val="28"/>
          <w:szCs w:val="28"/>
        </w:rPr>
        <w:t xml:space="preserve"> методологии не име</w:t>
      </w:r>
      <w:r>
        <w:rPr>
          <w:rFonts w:ascii="Times New Roman" w:hAnsi="Times New Roman"/>
          <w:sz w:val="28"/>
          <w:szCs w:val="28"/>
        </w:rPr>
        <w:t>ю</w:t>
      </w:r>
      <w:r w:rsidRPr="00AC5FE8">
        <w:rPr>
          <w:rFonts w:ascii="Times New Roman" w:hAnsi="Times New Roman"/>
          <w:sz w:val="28"/>
          <w:szCs w:val="28"/>
        </w:rPr>
        <w:t>т обратной связи между заинтересованными сторонами (государственными органами и населением);</w:t>
      </w:r>
    </w:p>
    <w:p w:rsidR="00FC709C" w:rsidRPr="0019310A" w:rsidRDefault="00FC709C" w:rsidP="00FC709C">
      <w:pPr>
        <w:shd w:val="clear" w:color="auto" w:fill="FFFFFF"/>
        <w:spacing w:after="0" w:line="240" w:lineRule="auto"/>
        <w:ind w:firstLine="709"/>
        <w:jc w:val="both"/>
        <w:outlineLvl w:val="2"/>
        <w:rPr>
          <w:rFonts w:ascii="Times New Roman" w:hAnsi="Times New Roman" w:cs="Times New Roman"/>
          <w:i/>
          <w:sz w:val="28"/>
          <w:szCs w:val="28"/>
        </w:rPr>
      </w:pPr>
      <w:r>
        <w:rPr>
          <w:rFonts w:ascii="Times New Roman" w:hAnsi="Times New Roman" w:cs="Times New Roman"/>
          <w:sz w:val="28"/>
          <w:szCs w:val="28"/>
        </w:rPr>
        <w:t xml:space="preserve">В целом анализ исследования оценки качества государственных услуг в Казахстане, проводимые исследовательскими центрами, показал только </w:t>
      </w:r>
      <w:r w:rsidRPr="0019310A">
        <w:rPr>
          <w:rFonts w:ascii="Times New Roman" w:hAnsi="Times New Roman" w:cs="Times New Roman"/>
          <w:i/>
          <w:sz w:val="28"/>
          <w:szCs w:val="28"/>
        </w:rPr>
        <w:t xml:space="preserve">общее состояние качества государственных услуг по республике. </w:t>
      </w:r>
    </w:p>
    <w:p w:rsidR="00FC709C" w:rsidRDefault="00FC709C" w:rsidP="00FC709C">
      <w:pPr>
        <w:shd w:val="clear" w:color="auto" w:fill="FFFFFF"/>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Считаем, что проводимые исследования должны быть ориентированы на определенные государственные органы, в которых наблюдается высокий уровень жалоб населения (сфера строительства, жилищно-коммунального хозяйства, правоохранительные органы и др.).</w:t>
      </w:r>
    </w:p>
    <w:p w:rsidR="00FC709C" w:rsidRDefault="00FC709C" w:rsidP="00FC709C">
      <w:pPr>
        <w:shd w:val="clear" w:color="auto" w:fill="FFFFFF"/>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В следующем разделе предлагаем изучить передовой зарубежный опыт в сфере оценке качества государственных услуг и рассмотреть перспективы </w:t>
      </w:r>
      <w:r>
        <w:rPr>
          <w:rFonts w:ascii="Times New Roman" w:hAnsi="Times New Roman" w:cs="Times New Roman"/>
          <w:sz w:val="28"/>
          <w:szCs w:val="28"/>
        </w:rPr>
        <w:lastRenderedPageBreak/>
        <w:t>его возможного использования в условиях государственного управления Казахстана.</w:t>
      </w:r>
    </w:p>
    <w:p w:rsidR="00357E09" w:rsidRDefault="00357E09" w:rsidP="00FC709C">
      <w:pPr>
        <w:shd w:val="clear" w:color="auto" w:fill="FFFFFF"/>
        <w:spacing w:after="0" w:line="240" w:lineRule="auto"/>
        <w:ind w:firstLine="709"/>
        <w:jc w:val="both"/>
        <w:outlineLvl w:val="2"/>
        <w:rPr>
          <w:rFonts w:ascii="Times New Roman" w:hAnsi="Times New Roman" w:cs="Times New Roman"/>
          <w:sz w:val="28"/>
          <w:szCs w:val="28"/>
        </w:rPr>
      </w:pPr>
    </w:p>
    <w:p w:rsidR="00357E09" w:rsidRDefault="00357E09" w:rsidP="00FC709C">
      <w:pPr>
        <w:shd w:val="clear" w:color="auto" w:fill="FFFFFF"/>
        <w:spacing w:after="0" w:line="240" w:lineRule="auto"/>
        <w:ind w:firstLine="709"/>
        <w:jc w:val="both"/>
        <w:outlineLvl w:val="2"/>
        <w:rPr>
          <w:rFonts w:ascii="Times New Roman" w:hAnsi="Times New Roman" w:cs="Times New Roman"/>
          <w:sz w:val="28"/>
          <w:szCs w:val="28"/>
        </w:rPr>
      </w:pPr>
    </w:p>
    <w:p w:rsidR="00FC709C" w:rsidRPr="008F5D87" w:rsidRDefault="00FC709C" w:rsidP="00FC709C">
      <w:pPr>
        <w:pStyle w:val="a3"/>
        <w:numPr>
          <w:ilvl w:val="0"/>
          <w:numId w:val="22"/>
        </w:numPr>
        <w:tabs>
          <w:tab w:val="left" w:pos="709"/>
          <w:tab w:val="left" w:pos="1134"/>
        </w:tabs>
        <w:spacing w:before="120" w:after="120" w:line="240" w:lineRule="auto"/>
        <w:ind w:left="0" w:firstLine="708"/>
        <w:contextualSpacing w:val="0"/>
        <w:jc w:val="both"/>
        <w:rPr>
          <w:rFonts w:ascii="Times New Roman" w:hAnsi="Times New Roman"/>
          <w:b/>
          <w:bCs/>
          <w:sz w:val="28"/>
          <w:szCs w:val="28"/>
          <w:u w:val="single"/>
        </w:rPr>
      </w:pPr>
      <w:r w:rsidRPr="008F5D87">
        <w:rPr>
          <w:rFonts w:ascii="Times New Roman" w:eastAsia="Times New Roman" w:hAnsi="Times New Roman"/>
          <w:b/>
          <w:color w:val="000000"/>
          <w:sz w:val="28"/>
          <w:szCs w:val="28"/>
          <w:u w:val="single"/>
        </w:rPr>
        <w:t>Международный опыт системы оценки качества оказания государственных услуг (на примере Канады)</w:t>
      </w:r>
    </w:p>
    <w:p w:rsidR="00FC709C" w:rsidRPr="008F5D87" w:rsidRDefault="00FC709C" w:rsidP="00FC709C">
      <w:pPr>
        <w:pStyle w:val="a3"/>
        <w:spacing w:after="0"/>
        <w:ind w:left="1068"/>
        <w:rPr>
          <w:rFonts w:ascii="Times New Roman" w:hAnsi="Times New Roman" w:cs="Times New Roman"/>
          <w:b/>
          <w:sz w:val="28"/>
          <w:szCs w:val="28"/>
          <w:u w:val="single"/>
        </w:rPr>
      </w:pPr>
    </w:p>
    <w:p w:rsidR="00042E25" w:rsidRPr="00042E25" w:rsidRDefault="00042E25" w:rsidP="00042E25">
      <w:pPr>
        <w:autoSpaceDE w:val="0"/>
        <w:autoSpaceDN w:val="0"/>
        <w:adjustRightInd w:val="0"/>
        <w:spacing w:after="0" w:line="240" w:lineRule="auto"/>
        <w:ind w:firstLine="708"/>
        <w:jc w:val="both"/>
        <w:rPr>
          <w:rFonts w:ascii="Times New Roman" w:hAnsi="Times New Roman" w:cs="Times New Roman"/>
          <w:sz w:val="28"/>
          <w:szCs w:val="28"/>
        </w:rPr>
      </w:pPr>
      <w:r w:rsidRPr="00042E25">
        <w:rPr>
          <w:rFonts w:ascii="TimesNewRoman" w:hAnsi="TimesNewRoman" w:cs="TimesNewRoman"/>
          <w:sz w:val="28"/>
          <w:szCs w:val="28"/>
        </w:rPr>
        <w:t>Изучение зарубежной практики совершенствования процессов</w:t>
      </w:r>
      <w:r>
        <w:rPr>
          <w:rFonts w:ascii="TimesNewRoman" w:hAnsi="TimesNewRoman" w:cs="TimesNewRoman"/>
          <w:sz w:val="28"/>
          <w:szCs w:val="28"/>
        </w:rPr>
        <w:t xml:space="preserve"> </w:t>
      </w:r>
      <w:r w:rsidRPr="00042E25">
        <w:rPr>
          <w:rFonts w:ascii="TimesNewRoman" w:hAnsi="TimesNewRoman" w:cs="TimesNewRoman"/>
          <w:sz w:val="28"/>
          <w:szCs w:val="28"/>
        </w:rPr>
        <w:t>оказания государственных услуг чрезвычайно важно для современного Казахстана.</w:t>
      </w:r>
    </w:p>
    <w:p w:rsidR="00FC709C" w:rsidRDefault="00FC709C" w:rsidP="00FC709C">
      <w:pPr>
        <w:spacing w:after="0" w:line="240" w:lineRule="auto"/>
        <w:ind w:firstLine="709"/>
        <w:jc w:val="both"/>
        <w:rPr>
          <w:rFonts w:ascii="Times New Roman" w:hAnsi="Times New Roman" w:cs="Times New Roman"/>
          <w:sz w:val="28"/>
          <w:szCs w:val="28"/>
        </w:rPr>
      </w:pPr>
      <w:r w:rsidRPr="002613E9">
        <w:rPr>
          <w:rFonts w:ascii="Times New Roman" w:hAnsi="Times New Roman" w:cs="Times New Roman"/>
          <w:sz w:val="28"/>
          <w:szCs w:val="28"/>
        </w:rPr>
        <w:t>О</w:t>
      </w:r>
      <w:r>
        <w:rPr>
          <w:rFonts w:ascii="Times New Roman" w:hAnsi="Times New Roman" w:cs="Times New Roman"/>
          <w:sz w:val="28"/>
          <w:szCs w:val="28"/>
        </w:rPr>
        <w:t>дним из передовых стран в сфере оказания</w:t>
      </w:r>
      <w:r w:rsidRPr="002613E9">
        <w:rPr>
          <w:rFonts w:ascii="Times New Roman" w:hAnsi="Times New Roman" w:cs="Times New Roman"/>
          <w:sz w:val="28"/>
          <w:szCs w:val="28"/>
        </w:rPr>
        <w:t xml:space="preserve"> государственных </w:t>
      </w:r>
      <w:r>
        <w:rPr>
          <w:rFonts w:ascii="Times New Roman" w:hAnsi="Times New Roman" w:cs="Times New Roman"/>
          <w:sz w:val="28"/>
          <w:szCs w:val="28"/>
        </w:rPr>
        <w:t xml:space="preserve">услуг </w:t>
      </w:r>
      <w:r w:rsidRPr="002D3E1F">
        <w:rPr>
          <w:rFonts w:ascii="Times New Roman" w:hAnsi="Times New Roman" w:cs="Times New Roman"/>
          <w:sz w:val="28"/>
          <w:szCs w:val="28"/>
        </w:rPr>
        <w:t>является Канада.</w:t>
      </w:r>
      <w:r w:rsidRPr="002D3E1F">
        <w:rPr>
          <w:rFonts w:ascii="Times New Roman" w:hAnsi="Times New Roman" w:cs="Times New Roman"/>
          <w:sz w:val="28"/>
          <w:szCs w:val="28"/>
        </w:rPr>
        <w:tab/>
        <w:t>Канада</w:t>
      </w:r>
      <w:r>
        <w:rPr>
          <w:rFonts w:ascii="Times New Roman" w:hAnsi="Times New Roman" w:cs="Times New Roman"/>
          <w:sz w:val="28"/>
          <w:szCs w:val="28"/>
        </w:rPr>
        <w:t xml:space="preserve"> - </w:t>
      </w:r>
      <w:r w:rsidRPr="002D3E1F">
        <w:rPr>
          <w:rFonts w:ascii="Times New Roman" w:hAnsi="Times New Roman" w:cs="Times New Roman"/>
          <w:sz w:val="28"/>
          <w:szCs w:val="28"/>
        </w:rPr>
        <w:t>миров</w:t>
      </w:r>
      <w:r>
        <w:rPr>
          <w:rFonts w:ascii="Times New Roman" w:hAnsi="Times New Roman" w:cs="Times New Roman"/>
          <w:sz w:val="28"/>
          <w:szCs w:val="28"/>
        </w:rPr>
        <w:t>ой</w:t>
      </w:r>
      <w:r w:rsidRPr="002D3E1F">
        <w:rPr>
          <w:rFonts w:ascii="Times New Roman" w:hAnsi="Times New Roman" w:cs="Times New Roman"/>
          <w:sz w:val="28"/>
          <w:szCs w:val="28"/>
        </w:rPr>
        <w:t xml:space="preserve"> лидер</w:t>
      </w:r>
      <w:r>
        <w:rPr>
          <w:rFonts w:ascii="Times New Roman" w:hAnsi="Times New Roman" w:cs="Times New Roman"/>
          <w:sz w:val="28"/>
          <w:szCs w:val="28"/>
        </w:rPr>
        <w:t xml:space="preserve"> по</w:t>
      </w:r>
      <w:r w:rsidRPr="002D3E1F">
        <w:rPr>
          <w:rFonts w:ascii="Times New Roman" w:hAnsi="Times New Roman" w:cs="Times New Roman"/>
          <w:sz w:val="28"/>
          <w:szCs w:val="28"/>
        </w:rPr>
        <w:t xml:space="preserve"> развити</w:t>
      </w:r>
      <w:r>
        <w:rPr>
          <w:rFonts w:ascii="Times New Roman" w:hAnsi="Times New Roman" w:cs="Times New Roman"/>
          <w:sz w:val="28"/>
          <w:szCs w:val="28"/>
        </w:rPr>
        <w:t>ю</w:t>
      </w:r>
      <w:r w:rsidRPr="002D3E1F">
        <w:rPr>
          <w:rFonts w:ascii="Times New Roman" w:hAnsi="Times New Roman" w:cs="Times New Roman"/>
          <w:sz w:val="28"/>
          <w:szCs w:val="28"/>
        </w:rPr>
        <w:t xml:space="preserve"> электронных форм оказания государственных услуг, также одной из первой в мире начала решение проблемы открытого доступа к информации государственных структур. Этому свидетельствует высокие позиции страны в авторитетных международных рейтингах. Так, в соответствии с данными Всемирного экономического форума</w:t>
      </w:r>
      <w:r>
        <w:rPr>
          <w:rFonts w:ascii="Times New Roman" w:hAnsi="Times New Roman" w:cs="Times New Roman"/>
          <w:sz w:val="28"/>
          <w:szCs w:val="28"/>
        </w:rPr>
        <w:t xml:space="preserve"> «</w:t>
      </w:r>
      <w:r w:rsidRPr="002D3E1F">
        <w:rPr>
          <w:rFonts w:ascii="Times New Roman" w:hAnsi="Times New Roman" w:cs="Times New Roman"/>
          <w:sz w:val="28"/>
          <w:szCs w:val="28"/>
        </w:rPr>
        <w:t>Глобальн</w:t>
      </w:r>
      <w:r>
        <w:rPr>
          <w:rFonts w:ascii="Times New Roman" w:hAnsi="Times New Roman" w:cs="Times New Roman"/>
          <w:sz w:val="28"/>
          <w:szCs w:val="28"/>
        </w:rPr>
        <w:t>ый</w:t>
      </w:r>
      <w:r w:rsidRPr="002D3E1F">
        <w:rPr>
          <w:rFonts w:ascii="Times New Roman" w:hAnsi="Times New Roman" w:cs="Times New Roman"/>
          <w:sz w:val="28"/>
          <w:szCs w:val="28"/>
        </w:rPr>
        <w:t xml:space="preserve"> индекс конкурентоспособности</w:t>
      </w:r>
      <w:r>
        <w:rPr>
          <w:rFonts w:ascii="Times New Roman" w:hAnsi="Times New Roman" w:cs="Times New Roman"/>
          <w:sz w:val="28"/>
          <w:szCs w:val="28"/>
        </w:rPr>
        <w:t>»</w:t>
      </w:r>
      <w:r w:rsidRPr="002D3E1F">
        <w:rPr>
          <w:rFonts w:ascii="Times New Roman" w:hAnsi="Times New Roman" w:cs="Times New Roman"/>
          <w:sz w:val="28"/>
          <w:szCs w:val="28"/>
        </w:rPr>
        <w:t xml:space="preserve"> Канада занимает</w:t>
      </w:r>
      <w:r>
        <w:rPr>
          <w:rFonts w:ascii="Times New Roman" w:hAnsi="Times New Roman" w:cs="Times New Roman"/>
          <w:sz w:val="28"/>
          <w:szCs w:val="28"/>
        </w:rPr>
        <w:t xml:space="preserve"> 13 место,</w:t>
      </w:r>
      <w:r w:rsidRPr="002D3E1F">
        <w:rPr>
          <w:rFonts w:ascii="Times New Roman" w:hAnsi="Times New Roman" w:cs="Times New Roman"/>
          <w:sz w:val="28"/>
          <w:szCs w:val="28"/>
        </w:rPr>
        <w:t xml:space="preserve"> </w:t>
      </w:r>
      <w:r>
        <w:rPr>
          <w:rFonts w:ascii="Times New Roman" w:hAnsi="Times New Roman" w:cs="Times New Roman"/>
          <w:sz w:val="28"/>
          <w:szCs w:val="28"/>
        </w:rPr>
        <w:t>п</w:t>
      </w:r>
      <w:r w:rsidRPr="002D3E1F">
        <w:rPr>
          <w:rFonts w:ascii="Times New Roman" w:hAnsi="Times New Roman" w:cs="Times New Roman"/>
          <w:sz w:val="28"/>
          <w:szCs w:val="28"/>
        </w:rPr>
        <w:t xml:space="preserve">о </w:t>
      </w:r>
      <w:r>
        <w:rPr>
          <w:rFonts w:ascii="Times New Roman" w:hAnsi="Times New Roman" w:cs="Times New Roman"/>
          <w:sz w:val="28"/>
          <w:szCs w:val="28"/>
        </w:rPr>
        <w:t>рейтингу</w:t>
      </w:r>
      <w:r w:rsidRPr="002D3E1F">
        <w:rPr>
          <w:rFonts w:ascii="Times New Roman" w:hAnsi="Times New Roman" w:cs="Times New Roman"/>
          <w:sz w:val="28"/>
          <w:szCs w:val="28"/>
        </w:rPr>
        <w:t xml:space="preserve"> Всемирного банка  «</w:t>
      </w:r>
      <w:r w:rsidRPr="002D3E1F">
        <w:rPr>
          <w:rFonts w:ascii="Times New Roman" w:hAnsi="Times New Roman" w:cs="Times New Roman"/>
          <w:sz w:val="28"/>
          <w:szCs w:val="28"/>
          <w:lang w:val="en-US"/>
        </w:rPr>
        <w:t>Doing</w:t>
      </w:r>
      <w:r w:rsidRPr="002D3E1F">
        <w:rPr>
          <w:rFonts w:ascii="Times New Roman" w:hAnsi="Times New Roman" w:cs="Times New Roman"/>
          <w:sz w:val="28"/>
          <w:szCs w:val="28"/>
        </w:rPr>
        <w:t xml:space="preserve"> </w:t>
      </w:r>
      <w:r w:rsidRPr="002D3E1F">
        <w:rPr>
          <w:rFonts w:ascii="Times New Roman" w:hAnsi="Times New Roman" w:cs="Times New Roman"/>
          <w:sz w:val="28"/>
          <w:szCs w:val="28"/>
          <w:lang w:val="en-US"/>
        </w:rPr>
        <w:t>Business</w:t>
      </w:r>
      <w:r w:rsidRPr="002D3E1F">
        <w:rPr>
          <w:rFonts w:ascii="Times New Roman" w:hAnsi="Times New Roman" w:cs="Times New Roman"/>
          <w:sz w:val="28"/>
          <w:szCs w:val="28"/>
        </w:rPr>
        <w:t>»</w:t>
      </w:r>
      <w:r>
        <w:rPr>
          <w:rFonts w:ascii="Times New Roman" w:hAnsi="Times New Roman" w:cs="Times New Roman"/>
          <w:sz w:val="28"/>
          <w:szCs w:val="28"/>
        </w:rPr>
        <w:t xml:space="preserve"> - 14 место,</w:t>
      </w:r>
      <w:r w:rsidRPr="002D3E1F">
        <w:rPr>
          <w:rFonts w:ascii="Times New Roman" w:hAnsi="Times New Roman" w:cs="Times New Roman"/>
          <w:sz w:val="28"/>
          <w:szCs w:val="28"/>
        </w:rPr>
        <w:t xml:space="preserve"> по рейтингу ООН «Индекс развития электронного правительства» </w:t>
      </w:r>
      <w:r>
        <w:rPr>
          <w:rFonts w:ascii="Times New Roman" w:hAnsi="Times New Roman" w:cs="Times New Roman"/>
          <w:sz w:val="28"/>
          <w:szCs w:val="28"/>
        </w:rPr>
        <w:t>-</w:t>
      </w:r>
      <w:r w:rsidRPr="002D3E1F">
        <w:rPr>
          <w:rFonts w:ascii="Times New Roman" w:hAnsi="Times New Roman" w:cs="Times New Roman"/>
          <w:sz w:val="28"/>
          <w:szCs w:val="28"/>
        </w:rPr>
        <w:t xml:space="preserve"> 11 место, по индексу благополучия «</w:t>
      </w:r>
      <w:r w:rsidRPr="002D3E1F">
        <w:rPr>
          <w:rFonts w:ascii="Times New Roman" w:hAnsi="Times New Roman" w:cs="Times New Roman"/>
          <w:sz w:val="28"/>
          <w:szCs w:val="28"/>
          <w:lang w:val="en-US"/>
        </w:rPr>
        <w:t>Legatum</w:t>
      </w:r>
      <w:r w:rsidRPr="002D3E1F">
        <w:rPr>
          <w:rFonts w:ascii="Times New Roman" w:hAnsi="Times New Roman" w:cs="Times New Roman"/>
          <w:sz w:val="28"/>
          <w:szCs w:val="28"/>
        </w:rPr>
        <w:t xml:space="preserve"> </w:t>
      </w:r>
      <w:r w:rsidRPr="002D3E1F">
        <w:rPr>
          <w:rFonts w:ascii="Times New Roman" w:hAnsi="Times New Roman" w:cs="Times New Roman"/>
          <w:sz w:val="28"/>
          <w:szCs w:val="28"/>
          <w:lang w:val="en-US"/>
        </w:rPr>
        <w:t>Prosperity</w:t>
      </w:r>
      <w:r w:rsidRPr="002D3E1F">
        <w:rPr>
          <w:rFonts w:ascii="Times New Roman" w:hAnsi="Times New Roman" w:cs="Times New Roman"/>
          <w:sz w:val="28"/>
          <w:szCs w:val="28"/>
        </w:rPr>
        <w:t xml:space="preserve"> </w:t>
      </w:r>
      <w:r w:rsidRPr="002D3E1F">
        <w:rPr>
          <w:rFonts w:ascii="Times New Roman" w:hAnsi="Times New Roman" w:cs="Times New Roman"/>
          <w:sz w:val="28"/>
          <w:szCs w:val="28"/>
          <w:lang w:val="en-US"/>
        </w:rPr>
        <w:t>Index</w:t>
      </w:r>
      <w:r w:rsidRPr="002D3E1F">
        <w:rPr>
          <w:rFonts w:ascii="Times New Roman" w:hAnsi="Times New Roman" w:cs="Times New Roman"/>
          <w:sz w:val="28"/>
          <w:szCs w:val="28"/>
        </w:rPr>
        <w:t>» занимает 6 место.</w:t>
      </w:r>
    </w:p>
    <w:p w:rsidR="00FC709C" w:rsidRDefault="00FC709C" w:rsidP="00FC709C">
      <w:pPr>
        <w:spacing w:after="0" w:line="240" w:lineRule="auto"/>
        <w:ind w:firstLine="709"/>
        <w:jc w:val="both"/>
        <w:rPr>
          <w:rFonts w:ascii="Times New Roman" w:hAnsi="Times New Roman"/>
          <w:sz w:val="28"/>
          <w:szCs w:val="28"/>
        </w:rPr>
      </w:pPr>
      <w:r w:rsidRPr="00AC5FE8">
        <w:rPr>
          <w:rFonts w:ascii="Times New Roman" w:hAnsi="Times New Roman"/>
          <w:sz w:val="28"/>
          <w:szCs w:val="28"/>
        </w:rPr>
        <w:t>Правительство Канады постоянно стремится улучшить качество предоставляемых услуг, а также облегчить механизмы получения канадцами тех или иных услуг государства.</w:t>
      </w:r>
    </w:p>
    <w:p w:rsidR="00FC709C" w:rsidRPr="008F5D87" w:rsidRDefault="00FC709C" w:rsidP="00FC709C">
      <w:pPr>
        <w:autoSpaceDE w:val="0"/>
        <w:autoSpaceDN w:val="0"/>
        <w:adjustRightInd w:val="0"/>
        <w:spacing w:after="0" w:line="240" w:lineRule="auto"/>
        <w:ind w:firstLine="709"/>
        <w:jc w:val="both"/>
        <w:rPr>
          <w:rFonts w:ascii="Times New Roman" w:hAnsi="Times New Roman" w:cs="Times New Roman"/>
          <w:sz w:val="28"/>
          <w:szCs w:val="28"/>
        </w:rPr>
      </w:pPr>
      <w:r w:rsidRPr="008F5D87">
        <w:rPr>
          <w:rFonts w:ascii="Times New Roman" w:hAnsi="Times New Roman" w:cs="Times New Roman"/>
          <w:sz w:val="28"/>
          <w:szCs w:val="28"/>
        </w:rPr>
        <w:t>В сентябре 2005 года Министерством человеческих ресурсов и социального развития был запущен проект Услуги Канады (Service</w:t>
      </w:r>
      <w:r>
        <w:rPr>
          <w:rFonts w:ascii="Times New Roman" w:hAnsi="Times New Roman" w:cs="Times New Roman"/>
          <w:sz w:val="28"/>
          <w:szCs w:val="28"/>
        </w:rPr>
        <w:t xml:space="preserve"> </w:t>
      </w:r>
      <w:r w:rsidRPr="008F5D87">
        <w:rPr>
          <w:rFonts w:ascii="Times New Roman" w:hAnsi="Times New Roman" w:cs="Times New Roman"/>
          <w:sz w:val="28"/>
          <w:szCs w:val="28"/>
        </w:rPr>
        <w:t xml:space="preserve">Canada), </w:t>
      </w:r>
      <w:r>
        <w:rPr>
          <w:rFonts w:ascii="Times New Roman" w:hAnsi="Times New Roman"/>
          <w:sz w:val="28"/>
          <w:szCs w:val="28"/>
        </w:rPr>
        <w:t>Самостоятельное ведомство</w:t>
      </w:r>
      <w:r w:rsidRPr="008F5D87">
        <w:rPr>
          <w:rFonts w:ascii="Times New Roman" w:hAnsi="Times New Roman" w:cs="Times New Roman"/>
          <w:sz w:val="28"/>
          <w:szCs w:val="28"/>
        </w:rPr>
        <w:t xml:space="preserve"> стала универсальным источником оказания государственных услуг, ориентированным на клиента.</w:t>
      </w:r>
    </w:p>
    <w:p w:rsidR="00FC709C" w:rsidRPr="008F5D87" w:rsidRDefault="00FC709C" w:rsidP="00FC709C">
      <w:pPr>
        <w:autoSpaceDE w:val="0"/>
        <w:autoSpaceDN w:val="0"/>
        <w:adjustRightInd w:val="0"/>
        <w:spacing w:after="0" w:line="240" w:lineRule="auto"/>
        <w:ind w:firstLine="708"/>
        <w:jc w:val="both"/>
        <w:rPr>
          <w:rFonts w:ascii="Times New Roman" w:hAnsi="Times New Roman"/>
          <w:sz w:val="28"/>
          <w:szCs w:val="28"/>
        </w:rPr>
      </w:pPr>
      <w:r w:rsidRPr="008F5D87">
        <w:rPr>
          <w:rFonts w:ascii="Times New Roman" w:hAnsi="Times New Roman" w:cs="Times New Roman"/>
          <w:sz w:val="28"/>
          <w:szCs w:val="28"/>
        </w:rPr>
        <w:t>Благодаря Service</w:t>
      </w:r>
      <w:r>
        <w:rPr>
          <w:rFonts w:ascii="Times New Roman" w:hAnsi="Times New Roman" w:cs="Times New Roman"/>
          <w:sz w:val="28"/>
          <w:szCs w:val="28"/>
        </w:rPr>
        <w:t xml:space="preserve"> </w:t>
      </w:r>
      <w:r w:rsidRPr="008F5D87">
        <w:rPr>
          <w:rFonts w:ascii="Times New Roman" w:hAnsi="Times New Roman" w:cs="Times New Roman"/>
          <w:sz w:val="28"/>
          <w:szCs w:val="28"/>
        </w:rPr>
        <w:t>Canada гражданам был обеспечен многоканальный доступ к различным государственным услугам во всех сферах жизнедеятельности. Особенностью проекта является то, что выбрав один из каналов оказания государственной услуги</w:t>
      </w:r>
      <w:r>
        <w:rPr>
          <w:rFonts w:ascii="Times New Roman" w:hAnsi="Times New Roman" w:cs="Times New Roman"/>
          <w:sz w:val="28"/>
          <w:szCs w:val="28"/>
        </w:rPr>
        <w:t xml:space="preserve"> </w:t>
      </w:r>
      <w:r w:rsidRPr="008F5D87">
        <w:rPr>
          <w:rFonts w:ascii="Times New Roman" w:hAnsi="Times New Roman" w:cs="Times New Roman"/>
          <w:sz w:val="28"/>
          <w:szCs w:val="28"/>
        </w:rPr>
        <w:t>(</w:t>
      </w:r>
      <w:r>
        <w:rPr>
          <w:rFonts w:ascii="Times New Roman" w:hAnsi="Times New Roman"/>
          <w:sz w:val="28"/>
          <w:szCs w:val="28"/>
        </w:rPr>
        <w:t xml:space="preserve">электронное правительство, пункты обслуживания населения и </w:t>
      </w:r>
      <w:r>
        <w:rPr>
          <w:rFonts w:ascii="Times New Roman" w:hAnsi="Times New Roman"/>
          <w:sz w:val="28"/>
          <w:szCs w:val="28"/>
          <w:lang w:val="en-US"/>
        </w:rPr>
        <w:t>call</w:t>
      </w:r>
      <w:r w:rsidRPr="00B81639">
        <w:rPr>
          <w:rFonts w:ascii="Times New Roman" w:hAnsi="Times New Roman"/>
          <w:sz w:val="28"/>
          <w:szCs w:val="28"/>
        </w:rPr>
        <w:t>-</w:t>
      </w:r>
      <w:r>
        <w:rPr>
          <w:rFonts w:ascii="Times New Roman" w:hAnsi="Times New Roman"/>
          <w:sz w:val="28"/>
          <w:szCs w:val="28"/>
        </w:rPr>
        <w:t>центры</w:t>
      </w:r>
      <w:r w:rsidRPr="008F5D87">
        <w:rPr>
          <w:rFonts w:ascii="Times New Roman" w:hAnsi="Times New Roman" w:cs="Times New Roman"/>
          <w:sz w:val="28"/>
          <w:szCs w:val="28"/>
        </w:rPr>
        <w:t xml:space="preserve">) гражданин получает универсальный доступ к программам и услугам правительства.  </w:t>
      </w:r>
    </w:p>
    <w:p w:rsidR="00FC709C" w:rsidRPr="00AC5FE8" w:rsidRDefault="00FC709C" w:rsidP="00FC709C">
      <w:pPr>
        <w:spacing w:after="0" w:line="240" w:lineRule="auto"/>
        <w:ind w:firstLine="567"/>
        <w:jc w:val="both"/>
        <w:rPr>
          <w:rFonts w:ascii="Times New Roman" w:hAnsi="Times New Roman"/>
          <w:sz w:val="28"/>
          <w:szCs w:val="28"/>
        </w:rPr>
      </w:pPr>
      <w:r w:rsidRPr="00AC5FE8">
        <w:rPr>
          <w:rFonts w:ascii="Times New Roman" w:hAnsi="Times New Roman"/>
          <w:bCs/>
          <w:sz w:val="28"/>
          <w:szCs w:val="28"/>
        </w:rPr>
        <w:t>Основные принципы работы</w:t>
      </w:r>
      <w:r w:rsidRPr="00AC5FE8">
        <w:rPr>
          <w:rFonts w:ascii="Times New Roman" w:hAnsi="Times New Roman"/>
          <w:sz w:val="28"/>
          <w:szCs w:val="28"/>
        </w:rPr>
        <w:t xml:space="preserve"> «</w:t>
      </w:r>
      <w:r w:rsidRPr="00AC5FE8">
        <w:rPr>
          <w:rFonts w:ascii="Times New Roman" w:hAnsi="Times New Roman"/>
          <w:sz w:val="28"/>
          <w:szCs w:val="28"/>
          <w:lang w:val="en-US"/>
        </w:rPr>
        <w:t>Service</w:t>
      </w:r>
      <w:r w:rsidRPr="00AC5FE8">
        <w:rPr>
          <w:rFonts w:ascii="Times New Roman" w:hAnsi="Times New Roman"/>
          <w:sz w:val="28"/>
          <w:szCs w:val="28"/>
        </w:rPr>
        <w:t xml:space="preserve"> </w:t>
      </w:r>
      <w:r w:rsidRPr="00AC5FE8">
        <w:rPr>
          <w:rFonts w:ascii="Times New Roman" w:hAnsi="Times New Roman"/>
          <w:sz w:val="28"/>
          <w:szCs w:val="28"/>
          <w:lang w:val="en-US"/>
        </w:rPr>
        <w:t>Canada</w:t>
      </w:r>
      <w:r w:rsidRPr="00AC5FE8">
        <w:rPr>
          <w:rFonts w:ascii="Times New Roman" w:hAnsi="Times New Roman"/>
          <w:sz w:val="28"/>
          <w:szCs w:val="28"/>
        </w:rPr>
        <w:t>»:</w:t>
      </w:r>
    </w:p>
    <w:p w:rsidR="00FC709C" w:rsidRPr="00AC5FE8" w:rsidRDefault="00FC709C" w:rsidP="00FC709C">
      <w:pPr>
        <w:numPr>
          <w:ilvl w:val="0"/>
          <w:numId w:val="4"/>
        </w:numPr>
        <w:tabs>
          <w:tab w:val="clear" w:pos="720"/>
          <w:tab w:val="num" w:pos="0"/>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безбарьерный доступ к услугам и пособиям;</w:t>
      </w:r>
    </w:p>
    <w:p w:rsidR="00FC709C" w:rsidRPr="00AC5FE8" w:rsidRDefault="00FC709C" w:rsidP="00FC709C">
      <w:pPr>
        <w:numPr>
          <w:ilvl w:val="0"/>
          <w:numId w:val="4"/>
        </w:numPr>
        <w:tabs>
          <w:tab w:val="clear" w:pos="720"/>
          <w:tab w:val="num" w:pos="0"/>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выбор способа получения данных услуг;</w:t>
      </w:r>
    </w:p>
    <w:p w:rsidR="00FC709C" w:rsidRPr="00AC5FE8" w:rsidRDefault="00FC709C" w:rsidP="00FC709C">
      <w:pPr>
        <w:numPr>
          <w:ilvl w:val="0"/>
          <w:numId w:val="4"/>
        </w:numPr>
        <w:tabs>
          <w:tab w:val="clear" w:pos="720"/>
          <w:tab w:val="num" w:pos="0"/>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уважительное и индивидуальное обслуживание;</w:t>
      </w:r>
      <w:r w:rsidRPr="00AC5FE8">
        <w:rPr>
          <w:rFonts w:ascii="Times New Roman" w:hAnsi="Times New Roman"/>
          <w:sz w:val="28"/>
          <w:szCs w:val="28"/>
          <w:lang w:val="en-US"/>
        </w:rPr>
        <w:t xml:space="preserve"> </w:t>
      </w:r>
    </w:p>
    <w:p w:rsidR="00FC709C" w:rsidRPr="00AC5FE8" w:rsidRDefault="00FC709C" w:rsidP="00FC709C">
      <w:pPr>
        <w:numPr>
          <w:ilvl w:val="0"/>
          <w:numId w:val="4"/>
        </w:numPr>
        <w:tabs>
          <w:tab w:val="clear" w:pos="720"/>
          <w:tab w:val="num" w:pos="0"/>
          <w:tab w:val="left" w:pos="851"/>
        </w:tabs>
        <w:spacing w:after="0" w:line="240" w:lineRule="auto"/>
        <w:ind w:left="0" w:firstLine="567"/>
        <w:jc w:val="both"/>
        <w:rPr>
          <w:rFonts w:ascii="Times New Roman" w:hAnsi="Times New Roman"/>
          <w:sz w:val="28"/>
          <w:szCs w:val="28"/>
        </w:rPr>
      </w:pPr>
      <w:r w:rsidRPr="00AC5FE8">
        <w:rPr>
          <w:rFonts w:ascii="Times New Roman" w:hAnsi="Times New Roman"/>
          <w:sz w:val="28"/>
          <w:szCs w:val="28"/>
        </w:rPr>
        <w:t xml:space="preserve">полный цикл оказания услуги. </w:t>
      </w:r>
    </w:p>
    <w:p w:rsidR="00FC709C" w:rsidRPr="00AC5FE8" w:rsidRDefault="00FC709C" w:rsidP="00FC709C">
      <w:pPr>
        <w:spacing w:after="0" w:line="240" w:lineRule="auto"/>
        <w:ind w:firstLine="567"/>
        <w:jc w:val="both"/>
        <w:rPr>
          <w:rFonts w:ascii="Times New Roman" w:hAnsi="Times New Roman"/>
          <w:bCs/>
          <w:sz w:val="28"/>
          <w:szCs w:val="28"/>
        </w:rPr>
      </w:pPr>
      <w:r w:rsidRPr="00AC5FE8">
        <w:rPr>
          <w:rFonts w:ascii="Times New Roman" w:hAnsi="Times New Roman"/>
          <w:sz w:val="28"/>
          <w:szCs w:val="28"/>
        </w:rPr>
        <w:t xml:space="preserve">В настоящее время услугами службы пользуется около 33 миллионов </w:t>
      </w:r>
      <w:r w:rsidR="00CE4293">
        <w:rPr>
          <w:rFonts w:ascii="Times New Roman" w:hAnsi="Times New Roman"/>
          <w:sz w:val="28"/>
          <w:szCs w:val="28"/>
        </w:rPr>
        <w:t>к</w:t>
      </w:r>
      <w:r w:rsidRPr="00AC5FE8">
        <w:rPr>
          <w:rFonts w:ascii="Times New Roman" w:hAnsi="Times New Roman"/>
          <w:sz w:val="28"/>
          <w:szCs w:val="28"/>
        </w:rPr>
        <w:t>анадцев. Численность сотрудников «</w:t>
      </w:r>
      <w:r w:rsidRPr="00AC5FE8">
        <w:rPr>
          <w:rFonts w:ascii="Times New Roman" w:hAnsi="Times New Roman"/>
          <w:sz w:val="28"/>
          <w:szCs w:val="28"/>
          <w:lang w:val="en-US"/>
        </w:rPr>
        <w:t>Service</w:t>
      </w:r>
      <w:r w:rsidRPr="00AC5FE8">
        <w:rPr>
          <w:rFonts w:ascii="Times New Roman" w:hAnsi="Times New Roman"/>
          <w:sz w:val="28"/>
          <w:szCs w:val="28"/>
        </w:rPr>
        <w:t xml:space="preserve"> </w:t>
      </w:r>
      <w:r w:rsidRPr="00AC5FE8">
        <w:rPr>
          <w:rFonts w:ascii="Times New Roman" w:hAnsi="Times New Roman"/>
          <w:sz w:val="28"/>
          <w:szCs w:val="28"/>
          <w:lang w:val="en-US"/>
        </w:rPr>
        <w:t>Canada</w:t>
      </w:r>
      <w:r w:rsidRPr="00AC5FE8">
        <w:rPr>
          <w:rFonts w:ascii="Times New Roman" w:hAnsi="Times New Roman"/>
          <w:sz w:val="28"/>
          <w:szCs w:val="28"/>
        </w:rPr>
        <w:t xml:space="preserve">» составляет более 18 тысяч человек в 600 офисах службы, расположенных на всей территории Канады. </w:t>
      </w:r>
      <w:r w:rsidRPr="00AC5FE8">
        <w:rPr>
          <w:rFonts w:ascii="Times New Roman" w:hAnsi="Times New Roman"/>
          <w:sz w:val="28"/>
          <w:szCs w:val="28"/>
          <w:lang w:val="en-US"/>
        </w:rPr>
        <w:t>Call</w:t>
      </w:r>
      <w:r w:rsidRPr="00AC5FE8">
        <w:rPr>
          <w:rFonts w:ascii="Times New Roman" w:hAnsi="Times New Roman"/>
          <w:sz w:val="28"/>
          <w:szCs w:val="28"/>
        </w:rPr>
        <w:t>-центры «</w:t>
      </w:r>
      <w:r w:rsidRPr="00AC5FE8">
        <w:rPr>
          <w:rFonts w:ascii="Times New Roman" w:hAnsi="Times New Roman"/>
          <w:sz w:val="28"/>
          <w:szCs w:val="28"/>
          <w:lang w:val="en-US"/>
        </w:rPr>
        <w:t>Service</w:t>
      </w:r>
      <w:r w:rsidRPr="00AC5FE8">
        <w:rPr>
          <w:rFonts w:ascii="Times New Roman" w:hAnsi="Times New Roman"/>
          <w:sz w:val="28"/>
          <w:szCs w:val="28"/>
        </w:rPr>
        <w:t xml:space="preserve"> </w:t>
      </w:r>
      <w:r w:rsidRPr="00AC5FE8">
        <w:rPr>
          <w:rFonts w:ascii="Times New Roman" w:hAnsi="Times New Roman"/>
          <w:sz w:val="28"/>
          <w:szCs w:val="28"/>
          <w:lang w:val="en-US"/>
        </w:rPr>
        <w:t>Canada</w:t>
      </w:r>
      <w:r w:rsidRPr="00AC5FE8">
        <w:rPr>
          <w:rFonts w:ascii="Times New Roman" w:hAnsi="Times New Roman"/>
          <w:sz w:val="28"/>
          <w:szCs w:val="28"/>
        </w:rPr>
        <w:t xml:space="preserve">» ежегодно принимают более 60 </w:t>
      </w:r>
      <w:r w:rsidRPr="00AC5FE8">
        <w:rPr>
          <w:rFonts w:ascii="Times New Roman" w:hAnsi="Times New Roman"/>
          <w:sz w:val="28"/>
          <w:szCs w:val="28"/>
        </w:rPr>
        <w:lastRenderedPageBreak/>
        <w:t>миллионов звонков (по данным 2010 года), успешно функционирует э</w:t>
      </w:r>
      <w:r w:rsidRPr="00AC5FE8">
        <w:rPr>
          <w:rFonts w:ascii="Times New Roman" w:hAnsi="Times New Roman"/>
          <w:bCs/>
          <w:sz w:val="28"/>
          <w:szCs w:val="28"/>
        </w:rPr>
        <w:t>лектронное правительство servicecanada.gc.ca.</w:t>
      </w:r>
    </w:p>
    <w:p w:rsidR="00FC709C" w:rsidRPr="00AC5FE8" w:rsidRDefault="00FC709C" w:rsidP="00FC709C">
      <w:pPr>
        <w:spacing w:after="0" w:line="240" w:lineRule="auto"/>
        <w:ind w:firstLine="567"/>
        <w:jc w:val="both"/>
        <w:rPr>
          <w:rFonts w:ascii="Times New Roman" w:hAnsi="Times New Roman"/>
          <w:sz w:val="28"/>
          <w:szCs w:val="28"/>
        </w:rPr>
      </w:pPr>
      <w:r w:rsidRPr="00AC5FE8">
        <w:rPr>
          <w:rFonts w:ascii="Times New Roman" w:hAnsi="Times New Roman"/>
          <w:sz w:val="28"/>
          <w:szCs w:val="28"/>
        </w:rPr>
        <w:t>Служба «</w:t>
      </w:r>
      <w:r w:rsidRPr="00AC5FE8">
        <w:rPr>
          <w:rFonts w:ascii="Times New Roman" w:hAnsi="Times New Roman"/>
          <w:sz w:val="28"/>
          <w:szCs w:val="28"/>
          <w:lang w:val="en-US"/>
        </w:rPr>
        <w:t>Service</w:t>
      </w:r>
      <w:r w:rsidRPr="00AC5FE8">
        <w:rPr>
          <w:rFonts w:ascii="Times New Roman" w:hAnsi="Times New Roman"/>
          <w:sz w:val="28"/>
          <w:szCs w:val="28"/>
        </w:rPr>
        <w:t xml:space="preserve"> </w:t>
      </w:r>
      <w:r w:rsidRPr="00AC5FE8">
        <w:rPr>
          <w:rFonts w:ascii="Times New Roman" w:hAnsi="Times New Roman"/>
          <w:sz w:val="28"/>
          <w:szCs w:val="28"/>
          <w:lang w:val="en-US"/>
        </w:rPr>
        <w:t>Canada</w:t>
      </w:r>
      <w:r w:rsidRPr="00AC5FE8">
        <w:rPr>
          <w:rFonts w:ascii="Times New Roman" w:hAnsi="Times New Roman"/>
          <w:sz w:val="28"/>
          <w:szCs w:val="28"/>
        </w:rPr>
        <w:t>» предоставляет услуги различных федеральных агентств в режиме одного окна</w:t>
      </w:r>
      <w:r w:rsidRPr="00AC5FE8">
        <w:rPr>
          <w:rFonts w:ascii="Times New Roman" w:hAnsi="Times New Roman"/>
          <w:b/>
          <w:bCs/>
          <w:sz w:val="28"/>
          <w:szCs w:val="28"/>
        </w:rPr>
        <w:t xml:space="preserve"> </w:t>
      </w:r>
      <w:r w:rsidRPr="00AC5FE8">
        <w:rPr>
          <w:rFonts w:ascii="Times New Roman" w:hAnsi="Times New Roman"/>
          <w:bCs/>
          <w:sz w:val="28"/>
          <w:szCs w:val="28"/>
        </w:rPr>
        <w:t>для населения и бизнес-сообществ (в 2010 году услугами воспользовались 9,8 млн. человек). Реестр государственных услуг Канады насчитывает около 1800  госуслуг</w:t>
      </w:r>
      <w:r w:rsidR="00935A70">
        <w:rPr>
          <w:rFonts w:ascii="Times New Roman" w:hAnsi="Times New Roman"/>
          <w:bCs/>
          <w:sz w:val="28"/>
          <w:szCs w:val="28"/>
        </w:rPr>
        <w:t xml:space="preserve"> </w:t>
      </w:r>
      <w:r w:rsidR="00935A70">
        <w:rPr>
          <w:rFonts w:ascii="Times New Roman" w:hAnsi="Times New Roman"/>
          <w:bCs/>
          <w:sz w:val="28"/>
          <w:szCs w:val="28"/>
        </w:rPr>
        <w:sym w:font="Symbol" w:char="F05B"/>
      </w:r>
      <w:r w:rsidR="00935A70">
        <w:rPr>
          <w:rFonts w:ascii="Times New Roman" w:hAnsi="Times New Roman"/>
          <w:bCs/>
          <w:sz w:val="28"/>
          <w:szCs w:val="28"/>
        </w:rPr>
        <w:t>19</w:t>
      </w:r>
      <w:r w:rsidR="00935A70">
        <w:rPr>
          <w:rFonts w:ascii="Times New Roman" w:hAnsi="Times New Roman"/>
          <w:bCs/>
          <w:sz w:val="28"/>
          <w:szCs w:val="28"/>
        </w:rPr>
        <w:sym w:font="Symbol" w:char="F05D"/>
      </w:r>
      <w:r w:rsidRPr="00AC5FE8">
        <w:rPr>
          <w:rFonts w:ascii="Times New Roman" w:hAnsi="Times New Roman"/>
          <w:bCs/>
          <w:sz w:val="28"/>
          <w:szCs w:val="28"/>
        </w:rPr>
        <w:t xml:space="preserve">. </w:t>
      </w:r>
    </w:p>
    <w:p w:rsidR="00FC709C" w:rsidRDefault="00FC709C" w:rsidP="00FC709C">
      <w:pPr>
        <w:spacing w:after="0" w:line="240" w:lineRule="auto"/>
        <w:ind w:firstLine="567"/>
        <w:jc w:val="both"/>
        <w:rPr>
          <w:rFonts w:ascii="Times New Roman" w:hAnsi="Times New Roman"/>
          <w:sz w:val="28"/>
          <w:szCs w:val="28"/>
        </w:rPr>
      </w:pPr>
      <w:r w:rsidRPr="00AC5FE8">
        <w:rPr>
          <w:rFonts w:ascii="Times New Roman" w:hAnsi="Times New Roman"/>
          <w:sz w:val="28"/>
          <w:szCs w:val="28"/>
        </w:rPr>
        <w:t>Следует также отметить, что для обеспечения прав граждан на получение различных государственных услуг служба «</w:t>
      </w:r>
      <w:r w:rsidRPr="00AC5FE8">
        <w:rPr>
          <w:rFonts w:ascii="Times New Roman" w:hAnsi="Times New Roman"/>
          <w:sz w:val="28"/>
          <w:szCs w:val="28"/>
          <w:lang w:val="en-US"/>
        </w:rPr>
        <w:t>Service</w:t>
      </w:r>
      <w:r w:rsidRPr="00AC5FE8">
        <w:rPr>
          <w:rFonts w:ascii="Times New Roman" w:hAnsi="Times New Roman"/>
          <w:sz w:val="28"/>
          <w:szCs w:val="28"/>
        </w:rPr>
        <w:t xml:space="preserve"> </w:t>
      </w:r>
      <w:r w:rsidRPr="00AC5FE8">
        <w:rPr>
          <w:rFonts w:ascii="Times New Roman" w:hAnsi="Times New Roman"/>
          <w:sz w:val="28"/>
          <w:szCs w:val="28"/>
          <w:lang w:val="en-US"/>
        </w:rPr>
        <w:t>Canada</w:t>
      </w:r>
      <w:r w:rsidRPr="00AC5FE8">
        <w:rPr>
          <w:rFonts w:ascii="Times New Roman" w:hAnsi="Times New Roman"/>
          <w:sz w:val="28"/>
          <w:szCs w:val="28"/>
        </w:rPr>
        <w:t xml:space="preserve">» условно делит граждан на следующие категории: </w:t>
      </w:r>
      <w:r w:rsidRPr="00AC5FE8">
        <w:rPr>
          <w:rFonts w:ascii="Times New Roman" w:hAnsi="Times New Roman"/>
          <w:i/>
          <w:sz w:val="28"/>
          <w:szCs w:val="28"/>
        </w:rPr>
        <w:t>семьи, молодежь, работающие, пожилые, коренные жители, граждане с различными отклонениями здоровья и мигранты.</w:t>
      </w:r>
      <w:r w:rsidRPr="00AC5FE8">
        <w:rPr>
          <w:rFonts w:ascii="Times New Roman" w:hAnsi="Times New Roman"/>
          <w:sz w:val="28"/>
          <w:szCs w:val="28"/>
        </w:rPr>
        <w:t xml:space="preserve"> Использование подобной сегментации позволяет при обращении гражданина в службу «</w:t>
      </w:r>
      <w:r w:rsidRPr="00AC5FE8">
        <w:rPr>
          <w:rFonts w:ascii="Times New Roman" w:hAnsi="Times New Roman"/>
          <w:sz w:val="28"/>
          <w:szCs w:val="28"/>
          <w:lang w:val="en-US"/>
        </w:rPr>
        <w:t>Service</w:t>
      </w:r>
      <w:r w:rsidRPr="00AC5FE8">
        <w:rPr>
          <w:rFonts w:ascii="Times New Roman" w:hAnsi="Times New Roman"/>
          <w:sz w:val="28"/>
          <w:szCs w:val="28"/>
        </w:rPr>
        <w:t xml:space="preserve"> </w:t>
      </w:r>
      <w:r w:rsidRPr="00AC5FE8">
        <w:rPr>
          <w:rFonts w:ascii="Times New Roman" w:hAnsi="Times New Roman"/>
          <w:sz w:val="28"/>
          <w:szCs w:val="28"/>
          <w:lang w:val="en-US"/>
        </w:rPr>
        <w:t>Canada</w:t>
      </w:r>
      <w:r w:rsidRPr="00AC5FE8">
        <w:rPr>
          <w:rFonts w:ascii="Times New Roman" w:hAnsi="Times New Roman"/>
          <w:sz w:val="28"/>
          <w:szCs w:val="28"/>
        </w:rPr>
        <w:t xml:space="preserve">» информировать его о всех государственных услугах и программах, которые он может получить. </w:t>
      </w:r>
    </w:p>
    <w:p w:rsidR="00FC709C" w:rsidRPr="00AC5FE8" w:rsidRDefault="00FC709C" w:rsidP="00FC709C">
      <w:pPr>
        <w:spacing w:after="0" w:line="240" w:lineRule="auto"/>
        <w:ind w:firstLine="567"/>
        <w:jc w:val="both"/>
        <w:rPr>
          <w:rFonts w:ascii="Times New Roman" w:hAnsi="Times New Roman"/>
          <w:sz w:val="28"/>
          <w:szCs w:val="28"/>
        </w:rPr>
      </w:pPr>
    </w:p>
    <w:p w:rsidR="00FC709C" w:rsidRDefault="00FC709C" w:rsidP="00FC709C">
      <w:pPr>
        <w:shd w:val="clear" w:color="auto" w:fill="FFFFFF"/>
        <w:spacing w:after="0" w:line="240" w:lineRule="auto"/>
        <w:ind w:firstLine="567"/>
        <w:jc w:val="both"/>
        <w:outlineLvl w:val="2"/>
        <w:rPr>
          <w:rFonts w:ascii="Times New Roman" w:hAnsi="Times New Roman"/>
          <w:sz w:val="28"/>
          <w:szCs w:val="28"/>
        </w:rPr>
      </w:pPr>
      <w:r w:rsidRPr="00F70237">
        <w:rPr>
          <w:rFonts w:ascii="Times New Roman" w:hAnsi="Times New Roman"/>
          <w:bCs/>
          <w:noProof/>
          <w:sz w:val="28"/>
          <w:szCs w:val="28"/>
        </w:rPr>
        <w:drawing>
          <wp:inline distT="0" distB="0" distL="0" distR="0">
            <wp:extent cx="5248986" cy="1992573"/>
            <wp:effectExtent l="19050" t="0" r="8814" b="0"/>
            <wp:docPr id="1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00990" cy="3466579"/>
                      <a:chOff x="785786" y="1000108"/>
                      <a:chExt cx="7500990" cy="3466579"/>
                    </a:xfrm>
                  </a:grpSpPr>
                  <a:sp>
                    <a:nvSpPr>
                      <a:cNvPr id="5" name="TextBox 4"/>
                      <a:cNvSpPr txBox="1"/>
                    </a:nvSpPr>
                    <a:spPr>
                      <a:xfrm>
                        <a:off x="2928926" y="1000108"/>
                        <a:ext cx="3286148" cy="830997"/>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sz="1600" dirty="0" smtClean="0"/>
                            <a:t>Совет руководителей многофункциональных центров предоставления госуслуг</a:t>
                          </a:r>
                          <a:endParaRPr lang="ru-RU" sz="1600" dirty="0"/>
                        </a:p>
                      </a:txBody>
                      <a:useSpRect/>
                    </a:txSp>
                    <a:style>
                      <a:lnRef idx="1">
                        <a:schemeClr val="dk1"/>
                      </a:lnRef>
                      <a:fillRef idx="2">
                        <a:schemeClr val="dk1"/>
                      </a:fillRef>
                      <a:effectRef idx="1">
                        <a:schemeClr val="dk1"/>
                      </a:effectRef>
                      <a:fontRef idx="minor">
                        <a:schemeClr val="dk1"/>
                      </a:fontRef>
                    </a:style>
                  </a:sp>
                  <a:sp>
                    <a:nvSpPr>
                      <a:cNvPr id="6" name="TextBox 5"/>
                      <a:cNvSpPr txBox="1"/>
                    </a:nvSpPr>
                    <a:spPr>
                      <a:xfrm>
                        <a:off x="785786" y="2071678"/>
                        <a:ext cx="3286148" cy="830997"/>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sz="1600" dirty="0" smtClean="0"/>
                            <a:t>Совет по государственным </a:t>
                          </a:r>
                          <a:r>
                            <a:rPr lang="ru-RU" sz="1600" dirty="0" smtClean="0"/>
                            <a:t>услугам</a:t>
                          </a:r>
                          <a:r>
                            <a:rPr lang="en-US" sz="1600" dirty="0" smtClean="0"/>
                            <a:t> (</a:t>
                          </a:r>
                          <a:r>
                            <a:rPr lang="ru-RU" sz="1600" dirty="0" smtClean="0"/>
                            <a:t>федеральный/региональный/муниципальный уровень</a:t>
                          </a:r>
                          <a:r>
                            <a:rPr lang="en-US" sz="1600" dirty="0" smtClean="0"/>
                            <a:t>)</a:t>
                          </a:r>
                          <a:endParaRPr lang="ru-RU" sz="1600" dirty="0"/>
                        </a:p>
                      </a:txBody>
                      <a:useSpRect/>
                    </a:txSp>
                    <a:style>
                      <a:lnRef idx="1">
                        <a:schemeClr val="dk1"/>
                      </a:lnRef>
                      <a:fillRef idx="2">
                        <a:schemeClr val="dk1"/>
                      </a:fillRef>
                      <a:effectRef idx="1">
                        <a:schemeClr val="dk1"/>
                      </a:effectRef>
                      <a:fontRef idx="minor">
                        <a:schemeClr val="dk1"/>
                      </a:fontRef>
                    </a:style>
                  </a:sp>
                  <a:sp>
                    <a:nvSpPr>
                      <a:cNvPr id="7" name="TextBox 6"/>
                      <a:cNvSpPr txBox="1"/>
                    </a:nvSpPr>
                    <a:spPr>
                      <a:xfrm>
                        <a:off x="5000628" y="2071678"/>
                        <a:ext cx="3286148" cy="830997"/>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sz="1600" dirty="0" smtClean="0"/>
                            <a:t>Совет руководителей служб по внедрению  </a:t>
                          </a:r>
                          <a:r>
                            <a:rPr lang="ru-RU" sz="1600" dirty="0" err="1" smtClean="0"/>
                            <a:t>ИТ-технологии</a:t>
                          </a:r>
                          <a:r>
                            <a:rPr lang="ru-RU" sz="1600" dirty="0" smtClean="0"/>
                            <a:t> в государственном секторе</a:t>
                          </a:r>
                          <a:endParaRPr lang="ru-RU" sz="1600" dirty="0"/>
                        </a:p>
                      </a:txBody>
                      <a:useSpRect/>
                    </a:txSp>
                    <a:style>
                      <a:lnRef idx="1">
                        <a:schemeClr val="dk1"/>
                      </a:lnRef>
                      <a:fillRef idx="2">
                        <a:schemeClr val="dk1"/>
                      </a:fillRef>
                      <a:effectRef idx="1">
                        <a:schemeClr val="dk1"/>
                      </a:effectRef>
                      <a:fontRef idx="minor">
                        <a:schemeClr val="dk1"/>
                      </a:fontRef>
                    </a:style>
                  </a:sp>
                  <a:sp>
                    <a:nvSpPr>
                      <a:cNvPr id="8" name="TextBox 7"/>
                      <a:cNvSpPr txBox="1"/>
                    </a:nvSpPr>
                    <a:spPr>
                      <a:xfrm>
                        <a:off x="785786" y="3143248"/>
                        <a:ext cx="7500990" cy="1323439"/>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sz="2000" dirty="0" smtClean="0"/>
                        </a:p>
                        <a:p>
                          <a:pPr algn="ctr"/>
                          <a:r>
                            <a:rPr lang="ru-RU" sz="2000" dirty="0" smtClean="0"/>
                            <a:t>Институт услуг для граждан</a:t>
                          </a:r>
                        </a:p>
                        <a:p>
                          <a:pPr algn="ctr"/>
                          <a:r>
                            <a:rPr lang="en-US" sz="2000" dirty="0" smtClean="0">
                              <a:hlinkClick r:id="rId31"/>
                            </a:rPr>
                            <a:t>www.iccs-isac.org</a:t>
                          </a:r>
                          <a:endParaRPr lang="en-US" sz="2000" dirty="0" smtClean="0"/>
                        </a:p>
                        <a:p>
                          <a:pPr algn="ctr"/>
                          <a:endParaRPr lang="ru-RU" sz="2000" dirty="0"/>
                        </a:p>
                      </a:txBody>
                      <a:useSpRect/>
                    </a:txSp>
                    <a:style>
                      <a:lnRef idx="1">
                        <a:schemeClr val="dk1"/>
                      </a:lnRef>
                      <a:fillRef idx="2">
                        <a:schemeClr val="dk1"/>
                      </a:fillRef>
                      <a:effectRef idx="1">
                        <a:schemeClr val="dk1"/>
                      </a:effectRef>
                      <a:fontRef idx="minor">
                        <a:schemeClr val="dk1"/>
                      </a:fontRef>
                    </a:style>
                  </a:sp>
                  <a:sp>
                    <a:nvSpPr>
                      <a:cNvPr id="11" name="Тройная стрелка влево/вправо/вверх 10"/>
                      <a:cNvSpPr/>
                    </a:nvSpPr>
                    <a:spPr>
                      <a:xfrm>
                        <a:off x="4214810" y="2000240"/>
                        <a:ext cx="642942" cy="571504"/>
                      </a:xfrm>
                      <a:prstGeom prst="leftRightUp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Стрелка вверх 11"/>
                      <a:cNvSpPr/>
                    </a:nvSpPr>
                    <a:spPr>
                      <a:xfrm>
                        <a:off x="1928794" y="2928934"/>
                        <a:ext cx="1000132" cy="428628"/>
                      </a:xfrm>
                      <a:prstGeom prst="up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Стрелка вверх 13"/>
                      <a:cNvSpPr/>
                    </a:nvSpPr>
                    <a:spPr>
                      <a:xfrm>
                        <a:off x="6215074" y="2928934"/>
                        <a:ext cx="928694" cy="428628"/>
                      </a:xfrm>
                      <a:prstGeom prst="up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C709C" w:rsidRDefault="00FC709C" w:rsidP="00FC709C">
      <w:pPr>
        <w:shd w:val="clear" w:color="auto" w:fill="FFFFFF"/>
        <w:spacing w:after="0" w:line="240" w:lineRule="auto"/>
        <w:ind w:firstLine="567"/>
        <w:jc w:val="center"/>
        <w:outlineLvl w:val="2"/>
        <w:rPr>
          <w:rFonts w:ascii="Times New Roman" w:hAnsi="Times New Roman"/>
          <w:sz w:val="28"/>
          <w:szCs w:val="28"/>
        </w:rPr>
      </w:pPr>
    </w:p>
    <w:p w:rsidR="00FC709C" w:rsidRPr="005C3068" w:rsidRDefault="00FC709C" w:rsidP="00FC709C">
      <w:pPr>
        <w:shd w:val="clear" w:color="auto" w:fill="FFFFFF"/>
        <w:spacing w:after="0" w:line="240" w:lineRule="auto"/>
        <w:ind w:firstLine="567"/>
        <w:jc w:val="center"/>
        <w:outlineLvl w:val="2"/>
        <w:rPr>
          <w:rFonts w:ascii="Times New Roman" w:hAnsi="Times New Roman"/>
          <w:b/>
          <w:sz w:val="24"/>
          <w:szCs w:val="24"/>
        </w:rPr>
      </w:pPr>
      <w:r w:rsidRPr="005C3068">
        <w:rPr>
          <w:rFonts w:ascii="Times New Roman" w:hAnsi="Times New Roman"/>
          <w:b/>
          <w:sz w:val="24"/>
          <w:szCs w:val="24"/>
        </w:rPr>
        <w:t>Рис. 4. Советы, обеспечивающие взаимодействие и согласованность действий по вопросам оказания государственных услуг в Канаде</w:t>
      </w:r>
    </w:p>
    <w:p w:rsidR="00FC709C" w:rsidRDefault="00FC709C" w:rsidP="00FC709C">
      <w:pPr>
        <w:shd w:val="clear" w:color="auto" w:fill="FFFFFF"/>
        <w:spacing w:after="0" w:line="240" w:lineRule="auto"/>
        <w:ind w:firstLine="567"/>
        <w:jc w:val="both"/>
        <w:outlineLvl w:val="2"/>
        <w:rPr>
          <w:rFonts w:ascii="Times New Roman" w:hAnsi="Times New Roman"/>
          <w:sz w:val="28"/>
          <w:szCs w:val="28"/>
        </w:rPr>
      </w:pPr>
    </w:p>
    <w:p w:rsidR="00FC709C" w:rsidRPr="00AC5FE8"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Канадская модель взаимодействия и сотрудничества в сфере оказания госуслуг предусматривает наличие 3-х отдельных советов, призванных способствовать координации и совершенствовани</w:t>
      </w:r>
      <w:r w:rsidR="00CE4293">
        <w:rPr>
          <w:rFonts w:ascii="Times New Roman" w:hAnsi="Times New Roman"/>
          <w:sz w:val="28"/>
          <w:szCs w:val="28"/>
        </w:rPr>
        <w:t>ю</w:t>
      </w:r>
      <w:r w:rsidRPr="00AC5FE8">
        <w:rPr>
          <w:rFonts w:ascii="Times New Roman" w:hAnsi="Times New Roman"/>
          <w:sz w:val="28"/>
          <w:szCs w:val="28"/>
        </w:rPr>
        <w:t xml:space="preserve"> государственных услуг на всех уровнях исполнительной власти</w:t>
      </w:r>
      <w:r>
        <w:rPr>
          <w:rFonts w:ascii="Times New Roman" w:hAnsi="Times New Roman"/>
          <w:sz w:val="28"/>
          <w:szCs w:val="28"/>
        </w:rPr>
        <w:t xml:space="preserve"> (рис.4.)</w:t>
      </w:r>
      <w:r w:rsidRPr="00AC5FE8">
        <w:rPr>
          <w:rFonts w:ascii="Times New Roman" w:hAnsi="Times New Roman"/>
          <w:sz w:val="28"/>
          <w:szCs w:val="28"/>
        </w:rPr>
        <w:t>:</w:t>
      </w:r>
    </w:p>
    <w:p w:rsidR="00FC709C" w:rsidRPr="00AC5FE8" w:rsidRDefault="00FC709C" w:rsidP="00FC709C">
      <w:pPr>
        <w:numPr>
          <w:ilvl w:val="0"/>
          <w:numId w:val="6"/>
        </w:numPr>
        <w:shd w:val="clear" w:color="auto" w:fill="FFFFFF"/>
        <w:tabs>
          <w:tab w:val="left" w:pos="851"/>
        </w:tabs>
        <w:spacing w:after="0" w:line="240" w:lineRule="auto"/>
        <w:ind w:left="567" w:firstLine="0"/>
        <w:jc w:val="both"/>
        <w:outlineLvl w:val="2"/>
        <w:rPr>
          <w:rFonts w:ascii="Times New Roman" w:hAnsi="Times New Roman"/>
          <w:sz w:val="28"/>
          <w:szCs w:val="28"/>
        </w:rPr>
      </w:pPr>
      <w:r w:rsidRPr="00AC5FE8">
        <w:rPr>
          <w:rFonts w:ascii="Times New Roman" w:hAnsi="Times New Roman"/>
          <w:bCs/>
          <w:sz w:val="28"/>
          <w:szCs w:val="28"/>
        </w:rPr>
        <w:t>Совет по государственным услугам (создан в 1998 г.);</w:t>
      </w:r>
    </w:p>
    <w:p w:rsidR="00FC709C" w:rsidRPr="00AC5FE8" w:rsidRDefault="00FC709C" w:rsidP="00FC709C">
      <w:pPr>
        <w:numPr>
          <w:ilvl w:val="0"/>
          <w:numId w:val="6"/>
        </w:numPr>
        <w:shd w:val="clear" w:color="auto" w:fill="FFFFFF"/>
        <w:tabs>
          <w:tab w:val="left" w:pos="851"/>
        </w:tabs>
        <w:spacing w:after="0" w:line="240" w:lineRule="auto"/>
        <w:ind w:left="567" w:firstLine="0"/>
        <w:jc w:val="both"/>
        <w:outlineLvl w:val="2"/>
        <w:rPr>
          <w:rFonts w:ascii="Times New Roman" w:hAnsi="Times New Roman"/>
          <w:sz w:val="28"/>
          <w:szCs w:val="28"/>
        </w:rPr>
      </w:pPr>
      <w:r w:rsidRPr="00AC5FE8">
        <w:rPr>
          <w:rFonts w:ascii="Times New Roman" w:hAnsi="Times New Roman"/>
          <w:bCs/>
          <w:sz w:val="28"/>
          <w:szCs w:val="28"/>
        </w:rPr>
        <w:t>Совет руководителей служб по внедрению  ИТ-технологии в государственном секторе (создан в 1997 г.);</w:t>
      </w:r>
    </w:p>
    <w:p w:rsidR="00FC709C" w:rsidRPr="00F70237" w:rsidRDefault="00FC709C" w:rsidP="00FC709C">
      <w:pPr>
        <w:numPr>
          <w:ilvl w:val="0"/>
          <w:numId w:val="6"/>
        </w:numPr>
        <w:shd w:val="clear" w:color="auto" w:fill="FFFFFF"/>
        <w:tabs>
          <w:tab w:val="left" w:pos="851"/>
        </w:tabs>
        <w:spacing w:after="0" w:line="240" w:lineRule="auto"/>
        <w:ind w:left="567" w:firstLine="0"/>
        <w:jc w:val="both"/>
        <w:outlineLvl w:val="2"/>
        <w:rPr>
          <w:rFonts w:ascii="Times New Roman" w:hAnsi="Times New Roman"/>
          <w:sz w:val="28"/>
          <w:szCs w:val="28"/>
        </w:rPr>
      </w:pPr>
      <w:r w:rsidRPr="00AC5FE8">
        <w:rPr>
          <w:rFonts w:ascii="Times New Roman" w:hAnsi="Times New Roman"/>
          <w:bCs/>
          <w:sz w:val="28"/>
          <w:szCs w:val="28"/>
        </w:rPr>
        <w:t>Совет руководителей многофункциональных центров предоставления госуслуг (создан в 2005 г.).</w:t>
      </w:r>
      <w:r>
        <w:rPr>
          <w:rFonts w:ascii="Times New Roman" w:hAnsi="Times New Roman"/>
          <w:bCs/>
          <w:sz w:val="28"/>
          <w:szCs w:val="28"/>
        </w:rPr>
        <w:t xml:space="preserve"> (см. рис. 2)</w:t>
      </w:r>
    </w:p>
    <w:p w:rsidR="00FC709C" w:rsidRDefault="00FC709C" w:rsidP="00FC709C">
      <w:pPr>
        <w:shd w:val="clear" w:color="auto" w:fill="FFFFFF"/>
        <w:spacing w:after="0" w:line="240" w:lineRule="auto"/>
        <w:ind w:firstLine="567"/>
        <w:jc w:val="center"/>
        <w:outlineLvl w:val="2"/>
        <w:rPr>
          <w:rFonts w:ascii="Times New Roman" w:hAnsi="Times New Roman"/>
          <w:sz w:val="28"/>
          <w:szCs w:val="28"/>
        </w:rPr>
      </w:pPr>
    </w:p>
    <w:p w:rsidR="00FC709C" w:rsidRPr="00AC5FE8"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 xml:space="preserve">Данные Советы функционируют при поддержке </w:t>
      </w:r>
      <w:r w:rsidRPr="00AC5FE8">
        <w:rPr>
          <w:rFonts w:ascii="Times New Roman" w:hAnsi="Times New Roman"/>
          <w:b/>
          <w:bCs/>
          <w:sz w:val="28"/>
          <w:szCs w:val="28"/>
        </w:rPr>
        <w:t xml:space="preserve">Института услуг для граждан </w:t>
      </w:r>
      <w:r w:rsidRPr="00AC5FE8">
        <w:rPr>
          <w:rFonts w:ascii="Times New Roman" w:hAnsi="Times New Roman"/>
          <w:bCs/>
          <w:sz w:val="28"/>
          <w:szCs w:val="28"/>
        </w:rPr>
        <w:t>созданном в 2002 году</w:t>
      </w:r>
      <w:r w:rsidRPr="00AC5FE8">
        <w:rPr>
          <w:rFonts w:ascii="Times New Roman" w:hAnsi="Times New Roman"/>
          <w:sz w:val="28"/>
          <w:szCs w:val="28"/>
        </w:rPr>
        <w:t>, который работает по следующим направлениям:</w:t>
      </w:r>
    </w:p>
    <w:p w:rsidR="00FC709C" w:rsidRPr="00AC5FE8" w:rsidRDefault="00FC709C" w:rsidP="00FC709C">
      <w:pPr>
        <w:numPr>
          <w:ilvl w:val="0"/>
          <w:numId w:val="7"/>
        </w:numPr>
        <w:shd w:val="clear" w:color="auto" w:fill="FFFFFF"/>
        <w:tabs>
          <w:tab w:val="left" w:pos="993"/>
        </w:tabs>
        <w:spacing w:after="0" w:line="240" w:lineRule="auto"/>
        <w:ind w:hanging="11"/>
        <w:jc w:val="both"/>
        <w:outlineLvl w:val="2"/>
        <w:rPr>
          <w:rFonts w:ascii="Times New Roman" w:hAnsi="Times New Roman"/>
          <w:sz w:val="28"/>
          <w:szCs w:val="28"/>
        </w:rPr>
      </w:pPr>
      <w:r w:rsidRPr="00AC5FE8">
        <w:rPr>
          <w:rFonts w:ascii="Times New Roman" w:hAnsi="Times New Roman"/>
          <w:sz w:val="28"/>
          <w:szCs w:val="28"/>
        </w:rPr>
        <w:t xml:space="preserve">Проведение национальных опросов </w:t>
      </w:r>
      <w:r w:rsidRPr="00AC5FE8">
        <w:rPr>
          <w:rFonts w:ascii="Times New Roman" w:hAnsi="Times New Roman"/>
          <w:sz w:val="28"/>
          <w:szCs w:val="28"/>
          <w:lang w:val="en-US"/>
        </w:rPr>
        <w:t>Citizen</w:t>
      </w:r>
      <w:r w:rsidRPr="00AC5FE8">
        <w:rPr>
          <w:rFonts w:ascii="Times New Roman" w:hAnsi="Times New Roman"/>
          <w:sz w:val="28"/>
          <w:szCs w:val="28"/>
        </w:rPr>
        <w:t xml:space="preserve"> </w:t>
      </w:r>
      <w:r w:rsidRPr="00AC5FE8">
        <w:rPr>
          <w:rFonts w:ascii="Times New Roman" w:hAnsi="Times New Roman"/>
          <w:sz w:val="28"/>
          <w:szCs w:val="28"/>
          <w:lang w:val="en-US"/>
        </w:rPr>
        <w:t>First</w:t>
      </w:r>
      <w:r w:rsidRPr="00AC5FE8">
        <w:rPr>
          <w:rFonts w:ascii="Times New Roman" w:hAnsi="Times New Roman"/>
          <w:sz w:val="28"/>
          <w:szCs w:val="28"/>
        </w:rPr>
        <w:sym w:font="Symbol" w:char="0026"/>
      </w:r>
      <w:r w:rsidRPr="00AC5FE8">
        <w:rPr>
          <w:rFonts w:ascii="Times New Roman" w:hAnsi="Times New Roman"/>
          <w:sz w:val="28"/>
          <w:szCs w:val="28"/>
          <w:lang w:val="en-US"/>
        </w:rPr>
        <w:t>Take</w:t>
      </w:r>
      <w:r w:rsidRPr="00AC5FE8">
        <w:rPr>
          <w:rFonts w:ascii="Times New Roman" w:hAnsi="Times New Roman"/>
          <w:sz w:val="28"/>
          <w:szCs w:val="28"/>
        </w:rPr>
        <w:t xml:space="preserve"> </w:t>
      </w:r>
      <w:r w:rsidRPr="00AC5FE8">
        <w:rPr>
          <w:rFonts w:ascii="Times New Roman" w:hAnsi="Times New Roman"/>
          <w:sz w:val="28"/>
          <w:szCs w:val="28"/>
          <w:lang w:val="en-US"/>
        </w:rPr>
        <w:t>Care</w:t>
      </w:r>
      <w:r w:rsidRPr="00AC5FE8">
        <w:rPr>
          <w:rFonts w:ascii="Times New Roman" w:hAnsi="Times New Roman"/>
          <w:sz w:val="28"/>
          <w:szCs w:val="28"/>
        </w:rPr>
        <w:t xml:space="preserve"> </w:t>
      </w:r>
      <w:r w:rsidRPr="00AC5FE8">
        <w:rPr>
          <w:rFonts w:ascii="Times New Roman" w:hAnsi="Times New Roman"/>
          <w:sz w:val="28"/>
          <w:szCs w:val="28"/>
          <w:lang w:val="en-US"/>
        </w:rPr>
        <w:t>of</w:t>
      </w:r>
      <w:r w:rsidRPr="00AC5FE8">
        <w:rPr>
          <w:rFonts w:ascii="Times New Roman" w:hAnsi="Times New Roman"/>
          <w:sz w:val="28"/>
          <w:szCs w:val="28"/>
        </w:rPr>
        <w:t xml:space="preserve"> </w:t>
      </w:r>
      <w:r w:rsidRPr="00AC5FE8">
        <w:rPr>
          <w:rFonts w:ascii="Times New Roman" w:hAnsi="Times New Roman"/>
          <w:sz w:val="28"/>
          <w:szCs w:val="28"/>
          <w:lang w:val="en-US"/>
        </w:rPr>
        <w:t>Business</w:t>
      </w:r>
      <w:r w:rsidRPr="00AC5FE8">
        <w:rPr>
          <w:rFonts w:ascii="Times New Roman" w:hAnsi="Times New Roman"/>
          <w:sz w:val="28"/>
          <w:szCs w:val="28"/>
        </w:rPr>
        <w:t xml:space="preserve"> (проводятся каждые 2 года). </w:t>
      </w:r>
    </w:p>
    <w:p w:rsidR="00FC709C" w:rsidRPr="00AC5FE8" w:rsidRDefault="00FC709C" w:rsidP="00FC709C">
      <w:pPr>
        <w:numPr>
          <w:ilvl w:val="0"/>
          <w:numId w:val="5"/>
        </w:numPr>
        <w:shd w:val="clear" w:color="auto" w:fill="FFFFFF"/>
        <w:tabs>
          <w:tab w:val="clear" w:pos="720"/>
          <w:tab w:val="num" w:pos="567"/>
          <w:tab w:val="left" w:pos="993"/>
        </w:tabs>
        <w:spacing w:after="0" w:line="240" w:lineRule="auto"/>
        <w:ind w:hanging="11"/>
        <w:jc w:val="both"/>
        <w:outlineLvl w:val="2"/>
        <w:rPr>
          <w:rFonts w:ascii="Times New Roman" w:hAnsi="Times New Roman"/>
          <w:sz w:val="28"/>
          <w:szCs w:val="28"/>
        </w:rPr>
      </w:pPr>
      <w:r w:rsidRPr="00AC5FE8">
        <w:rPr>
          <w:rFonts w:ascii="Times New Roman" w:hAnsi="Times New Roman"/>
          <w:sz w:val="28"/>
          <w:szCs w:val="28"/>
          <w:u w:val="single"/>
        </w:rPr>
        <w:lastRenderedPageBreak/>
        <w:t>Обеспечение использования СМТ для измерения и сравнения уровня удовлетворенности граждан госуслугами.</w:t>
      </w:r>
    </w:p>
    <w:p w:rsidR="00FC709C" w:rsidRPr="00AC5FE8" w:rsidRDefault="00FC709C" w:rsidP="00FC709C">
      <w:pPr>
        <w:numPr>
          <w:ilvl w:val="0"/>
          <w:numId w:val="5"/>
        </w:numPr>
        <w:shd w:val="clear" w:color="auto" w:fill="FFFFFF"/>
        <w:tabs>
          <w:tab w:val="clear" w:pos="720"/>
          <w:tab w:val="num" w:pos="567"/>
          <w:tab w:val="left" w:pos="993"/>
        </w:tabs>
        <w:spacing w:after="0" w:line="240" w:lineRule="auto"/>
        <w:ind w:hanging="11"/>
        <w:jc w:val="both"/>
        <w:outlineLvl w:val="2"/>
        <w:rPr>
          <w:rFonts w:ascii="Times New Roman" w:hAnsi="Times New Roman"/>
          <w:sz w:val="28"/>
          <w:szCs w:val="28"/>
        </w:rPr>
      </w:pPr>
      <w:r w:rsidRPr="00AC5FE8">
        <w:rPr>
          <w:rFonts w:ascii="Times New Roman" w:hAnsi="Times New Roman"/>
          <w:sz w:val="28"/>
          <w:szCs w:val="28"/>
        </w:rPr>
        <w:t>Проведение обучающих тренингов и сертификация экспертов, предоставляющих услуги в государственном секторе.</w:t>
      </w:r>
    </w:p>
    <w:p w:rsidR="00FC709C" w:rsidRDefault="00FC709C" w:rsidP="00FC709C">
      <w:pPr>
        <w:numPr>
          <w:ilvl w:val="0"/>
          <w:numId w:val="5"/>
        </w:numPr>
        <w:shd w:val="clear" w:color="auto" w:fill="FFFFFF"/>
        <w:tabs>
          <w:tab w:val="clear" w:pos="720"/>
          <w:tab w:val="num" w:pos="567"/>
          <w:tab w:val="left" w:pos="993"/>
        </w:tabs>
        <w:spacing w:after="0" w:line="240" w:lineRule="auto"/>
        <w:ind w:hanging="11"/>
        <w:jc w:val="both"/>
        <w:outlineLvl w:val="2"/>
        <w:rPr>
          <w:rFonts w:ascii="Times New Roman" w:hAnsi="Times New Roman"/>
          <w:sz w:val="28"/>
          <w:szCs w:val="28"/>
        </w:rPr>
      </w:pPr>
      <w:r w:rsidRPr="00AC5FE8">
        <w:rPr>
          <w:rFonts w:ascii="Times New Roman" w:hAnsi="Times New Roman"/>
          <w:sz w:val="28"/>
          <w:szCs w:val="28"/>
        </w:rPr>
        <w:t>Обмен результатами исследований, инструментарием, ресурсами и знаниями</w:t>
      </w:r>
    </w:p>
    <w:p w:rsidR="00FC709C" w:rsidRDefault="00FC709C" w:rsidP="00FC709C">
      <w:pPr>
        <w:shd w:val="clear" w:color="auto" w:fill="FFFFFF"/>
        <w:tabs>
          <w:tab w:val="left" w:pos="993"/>
        </w:tabs>
        <w:spacing w:after="0" w:line="240" w:lineRule="auto"/>
        <w:jc w:val="both"/>
        <w:outlineLvl w:val="2"/>
        <w:rPr>
          <w:rFonts w:ascii="Times New Roman" w:hAnsi="Times New Roman"/>
          <w:sz w:val="28"/>
          <w:szCs w:val="28"/>
        </w:rPr>
      </w:pPr>
    </w:p>
    <w:p w:rsidR="00FC709C" w:rsidRPr="00DB7BB2" w:rsidRDefault="00FC709C" w:rsidP="00FC709C">
      <w:pPr>
        <w:spacing w:after="0" w:line="240" w:lineRule="auto"/>
        <w:ind w:firstLine="567"/>
        <w:jc w:val="both"/>
        <w:rPr>
          <w:rFonts w:ascii="Times New Roman" w:hAnsi="Times New Roman"/>
          <w:sz w:val="28"/>
          <w:szCs w:val="28"/>
        </w:rPr>
      </w:pPr>
      <w:r>
        <w:rPr>
          <w:rFonts w:ascii="Times New Roman" w:hAnsi="Times New Roman"/>
          <w:sz w:val="28"/>
          <w:szCs w:val="28"/>
          <w:lang w:val="kk-KZ"/>
        </w:rPr>
        <w:t>Канадская</w:t>
      </w:r>
      <w:r w:rsidRPr="00DB7BB2">
        <w:rPr>
          <w:rFonts w:ascii="Times New Roman" w:hAnsi="Times New Roman"/>
          <w:sz w:val="28"/>
          <w:szCs w:val="28"/>
          <w:lang w:val="kk-KZ"/>
        </w:rPr>
        <w:t xml:space="preserve"> система </w:t>
      </w:r>
      <w:r w:rsidRPr="00DB7BB2">
        <w:rPr>
          <w:rFonts w:ascii="Times New Roman" w:hAnsi="Times New Roman"/>
          <w:bCs/>
          <w:sz w:val="28"/>
          <w:szCs w:val="28"/>
        </w:rPr>
        <w:t>оценки качества го</w:t>
      </w:r>
      <w:r>
        <w:rPr>
          <w:rFonts w:ascii="Times New Roman" w:hAnsi="Times New Roman"/>
          <w:bCs/>
          <w:sz w:val="28"/>
          <w:szCs w:val="28"/>
        </w:rPr>
        <w:t>сударственных услуг</w:t>
      </w:r>
      <w:r w:rsidRPr="00DB7BB2">
        <w:rPr>
          <w:rFonts w:ascii="Times New Roman" w:hAnsi="Times New Roman"/>
          <w:bCs/>
          <w:sz w:val="28"/>
          <w:szCs w:val="28"/>
        </w:rPr>
        <w:t xml:space="preserve">  представлена на рис. </w:t>
      </w:r>
      <w:r>
        <w:rPr>
          <w:rFonts w:ascii="Times New Roman" w:hAnsi="Times New Roman"/>
          <w:bCs/>
          <w:sz w:val="28"/>
          <w:szCs w:val="28"/>
        </w:rPr>
        <w:t>5</w:t>
      </w:r>
      <w:r w:rsidRPr="00DB7BB2">
        <w:rPr>
          <w:rFonts w:ascii="Times New Roman" w:hAnsi="Times New Roman"/>
          <w:bCs/>
          <w:sz w:val="28"/>
          <w:szCs w:val="28"/>
        </w:rPr>
        <w:t xml:space="preserve">.  </w:t>
      </w:r>
    </w:p>
    <w:p w:rsidR="00FC709C" w:rsidRPr="00AC5FE8" w:rsidRDefault="00FC709C" w:rsidP="00FC709C">
      <w:pPr>
        <w:shd w:val="clear" w:color="auto" w:fill="FFFFFF"/>
        <w:tabs>
          <w:tab w:val="left" w:pos="993"/>
        </w:tabs>
        <w:spacing w:after="0" w:line="240" w:lineRule="auto"/>
        <w:jc w:val="both"/>
        <w:outlineLvl w:val="2"/>
        <w:rPr>
          <w:rFonts w:ascii="Times New Roman" w:hAnsi="Times New Roman"/>
          <w:sz w:val="28"/>
          <w:szCs w:val="28"/>
        </w:rPr>
      </w:pPr>
    </w:p>
    <w:p w:rsidR="00FC709C" w:rsidRPr="00AC5FE8" w:rsidRDefault="00FC709C" w:rsidP="00FC709C">
      <w:pPr>
        <w:shd w:val="clear" w:color="auto" w:fill="FFFFFF"/>
        <w:tabs>
          <w:tab w:val="num" w:pos="567"/>
          <w:tab w:val="left" w:pos="993"/>
        </w:tabs>
        <w:spacing w:after="0" w:line="240" w:lineRule="auto"/>
        <w:jc w:val="both"/>
        <w:outlineLvl w:val="2"/>
        <w:rPr>
          <w:rFonts w:ascii="Times New Roman" w:hAnsi="Times New Roman"/>
          <w:sz w:val="28"/>
          <w:szCs w:val="28"/>
        </w:rPr>
      </w:pPr>
    </w:p>
    <w:p w:rsidR="00FC709C" w:rsidRPr="00AC5FE8" w:rsidRDefault="00FC709C" w:rsidP="00FC709C">
      <w:pPr>
        <w:shd w:val="clear" w:color="auto" w:fill="FFFFFF"/>
        <w:tabs>
          <w:tab w:val="num" w:pos="567"/>
          <w:tab w:val="left" w:pos="993"/>
        </w:tabs>
        <w:spacing w:after="0" w:line="240" w:lineRule="auto"/>
        <w:jc w:val="center"/>
        <w:outlineLvl w:val="2"/>
        <w:rPr>
          <w:rFonts w:ascii="Times New Roman" w:hAnsi="Times New Roman"/>
          <w:sz w:val="28"/>
          <w:szCs w:val="28"/>
        </w:rPr>
      </w:pPr>
      <w:r w:rsidRPr="00565E47">
        <w:rPr>
          <w:rFonts w:ascii="Times New Roman" w:hAnsi="Times New Roman"/>
          <w:noProof/>
          <w:sz w:val="28"/>
          <w:szCs w:val="28"/>
        </w:rPr>
        <w:drawing>
          <wp:inline distT="0" distB="0" distL="0" distR="0">
            <wp:extent cx="6054204" cy="4162568"/>
            <wp:effectExtent l="19050" t="0" r="0" b="0"/>
            <wp:docPr id="12"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67800" cy="5959475"/>
                      <a:chOff x="76200" y="762000"/>
                      <a:chExt cx="9067800" cy="5959475"/>
                    </a:xfrm>
                  </a:grpSpPr>
                  <a:sp>
                    <a:nvSpPr>
                      <a:cNvPr id="3074" name="TextBox 84"/>
                      <a:cNvSpPr txBox="1">
                        <a:spLocks noChangeArrowheads="1"/>
                      </a:cNvSpPr>
                    </a:nvSpPr>
                    <a:spPr bwMode="auto">
                      <a:xfrm>
                        <a:off x="4038600" y="4648200"/>
                        <a:ext cx="4932363" cy="720725"/>
                      </a:xfrm>
                      <a:prstGeom prst="rect">
                        <a:avLst/>
                      </a:prstGeom>
                      <a:noFill/>
                      <a:ln w="9525">
                        <a:solidFill>
                          <a:schemeClr val="tx1"/>
                        </a:solidFill>
                        <a:prstDash val="lg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3075" name="TextBox 82"/>
                      <a:cNvSpPr txBox="1">
                        <a:spLocks noChangeArrowheads="1"/>
                      </a:cNvSpPr>
                    </a:nvSpPr>
                    <a:spPr bwMode="auto">
                      <a:xfrm>
                        <a:off x="4038600" y="3810000"/>
                        <a:ext cx="4932363" cy="720725"/>
                      </a:xfrm>
                      <a:prstGeom prst="rect">
                        <a:avLst/>
                      </a:prstGeom>
                      <a:noFill/>
                      <a:ln w="9525">
                        <a:solidFill>
                          <a:schemeClr val="tx1"/>
                        </a:solidFill>
                        <a:prstDash val="lg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3076" name="TextBox 80"/>
                      <a:cNvSpPr txBox="1">
                        <a:spLocks noChangeArrowheads="1"/>
                      </a:cNvSpPr>
                    </a:nvSpPr>
                    <a:spPr bwMode="auto">
                      <a:xfrm>
                        <a:off x="4038600" y="2971800"/>
                        <a:ext cx="4932363" cy="720725"/>
                      </a:xfrm>
                      <a:prstGeom prst="rect">
                        <a:avLst/>
                      </a:prstGeom>
                      <a:noFill/>
                      <a:ln w="9525">
                        <a:solidFill>
                          <a:schemeClr val="tx1"/>
                        </a:solidFill>
                        <a:prstDash val="lg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3077" name="TextBox 79"/>
                      <a:cNvSpPr txBox="1">
                        <a:spLocks noChangeArrowheads="1"/>
                      </a:cNvSpPr>
                    </a:nvSpPr>
                    <a:spPr bwMode="auto">
                      <a:xfrm>
                        <a:off x="4038600" y="1752600"/>
                        <a:ext cx="4932363" cy="1116013"/>
                      </a:xfrm>
                      <a:prstGeom prst="rect">
                        <a:avLst/>
                      </a:prstGeom>
                      <a:noFill/>
                      <a:ln w="9525">
                        <a:solidFill>
                          <a:schemeClr val="tx1"/>
                        </a:solidFill>
                        <a:prstDash val="lgDash"/>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cxnSp>
                    <a:nvCxnSpPr>
                      <a:cNvPr id="6" name="Прямая соединительная линия 5"/>
                      <a:cNvCxnSpPr/>
                    </a:nvCxnSpPr>
                    <a:spPr>
                      <a:xfrm>
                        <a:off x="3886200" y="4114800"/>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8" name="Прямоугольник 7"/>
                      <a:cNvSpPr/>
                    </a:nvSpPr>
                    <a:spPr>
                      <a:xfrm>
                        <a:off x="1905000" y="3124200"/>
                        <a:ext cx="1744663" cy="871538"/>
                      </a:xfrm>
                      <a:prstGeom prst="rect">
                        <a:avLst/>
                      </a:prstGeom>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b="1" dirty="0"/>
                            <a:t>Институт услуг для граждан (</a:t>
                          </a:r>
                          <a:r>
                            <a:rPr lang="en-US" b="1" dirty="0"/>
                            <a:t>ICCS</a:t>
                          </a:r>
                          <a:r>
                            <a:rPr lang="ru-RU" b="1" dirty="0"/>
                            <a:t>)</a:t>
                          </a:r>
                          <a:endParaRPr lang="ru-RU" sz="1400" dirty="0"/>
                        </a:p>
                      </a:txBody>
                      <a:useSpRect/>
                    </a:txSp>
                    <a:style>
                      <a:lnRef idx="2">
                        <a:schemeClr val="dk1"/>
                      </a:lnRef>
                      <a:fillRef idx="1">
                        <a:schemeClr val="lt1"/>
                      </a:fillRef>
                      <a:effectRef idx="0">
                        <a:schemeClr val="dk1"/>
                      </a:effectRef>
                      <a:fontRef idx="minor">
                        <a:schemeClr val="dk1"/>
                      </a:fontRef>
                    </a:style>
                  </a:sp>
                  <a:sp>
                    <a:nvSpPr>
                      <a:cNvPr id="9" name="Прямоугольник 8"/>
                      <a:cNvSpPr/>
                    </a:nvSpPr>
                    <a:spPr>
                      <a:xfrm>
                        <a:off x="4114800" y="1905000"/>
                        <a:ext cx="1447800" cy="8382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200" dirty="0"/>
                            <a:t>Citizen First</a:t>
                          </a:r>
                          <a:endParaRPr lang="ru-RU"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4114800" y="4724400"/>
                        <a:ext cx="1447800" cy="6096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Сертификация и обучение</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4114800" y="3886200"/>
                        <a:ext cx="1447800" cy="6096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solidFill>
                          <a:schemeClr val="tx1"/>
                        </a:solid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600" b="1" dirty="0"/>
                            <a:t>CMT</a:t>
                          </a:r>
                          <a:endParaRPr lang="ru-RU" sz="16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Прямоугольник 11"/>
                      <a:cNvSpPr/>
                    </a:nvSpPr>
                    <a:spPr>
                      <a:xfrm>
                        <a:off x="4114800" y="3048000"/>
                        <a:ext cx="1447800" cy="609600"/>
                      </a:xfrm>
                      <a:prstGeom prst="rect">
                        <a:avLst/>
                      </a:prstGeom>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200" dirty="0"/>
                            <a:t>Take Care</a:t>
                          </a:r>
                          <a:r>
                            <a:rPr lang="ru-RU" sz="1200" dirty="0"/>
                            <a:t> </a:t>
                          </a:r>
                          <a:r>
                            <a:rPr lang="en-US" sz="1200" dirty="0"/>
                            <a:t>of Business </a:t>
                          </a:r>
                          <a:endParaRPr lang="ru-RU" sz="1200" dirty="0"/>
                        </a:p>
                      </a:txBody>
                      <a:useSpRect/>
                    </a:txSp>
                    <a:style>
                      <a:lnRef idx="1">
                        <a:schemeClr val="accent1"/>
                      </a:lnRef>
                      <a:fillRef idx="3">
                        <a:schemeClr val="accent1"/>
                      </a:fillRef>
                      <a:effectRef idx="2">
                        <a:schemeClr val="accent1"/>
                      </a:effectRef>
                      <a:fontRef idx="minor">
                        <a:schemeClr val="lt1"/>
                      </a:fontRef>
                    </a:style>
                  </a:sp>
                  <a:sp>
                    <a:nvSpPr>
                      <a:cNvPr id="13" name="Прямоугольник 12"/>
                      <a:cNvSpPr/>
                    </a:nvSpPr>
                    <a:spPr>
                      <a:xfrm>
                        <a:off x="2057400" y="1676400"/>
                        <a:ext cx="1465263" cy="563563"/>
                      </a:xfrm>
                      <a:prstGeom prst="rect">
                        <a:avLst/>
                      </a:prstGeom>
                      <a:solidFill>
                        <a:schemeClr val="accent2">
                          <a:lumMod val="75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КОРПОРАЦИЯ «КАНАДА-СЕРВИС»</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Прямоугольник 13"/>
                      <a:cNvSpPr/>
                    </a:nvSpPr>
                    <a:spPr>
                      <a:xfrm>
                        <a:off x="3124200" y="762000"/>
                        <a:ext cx="2057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Офисы обслуживания населения</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Прямоугольник 14"/>
                      <a:cNvSpPr/>
                    </a:nvSpPr>
                    <a:spPr>
                      <a:xfrm>
                        <a:off x="76200" y="3048000"/>
                        <a:ext cx="1295400" cy="990600"/>
                      </a:xfrm>
                      <a:prstGeom prst="rect">
                        <a:avLst/>
                      </a:prstGeom>
                      <a:solidFill>
                        <a:schemeClr val="accent5"/>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ru-RU" sz="1400" dirty="0"/>
                        </a:p>
                        <a:p>
                          <a:pPr algn="ctr" fontAlgn="auto">
                            <a:spcBef>
                              <a:spcPts val="0"/>
                            </a:spcBef>
                            <a:spcAft>
                              <a:spcPts val="0"/>
                            </a:spcAft>
                            <a:defRPr/>
                          </a:pPr>
                          <a:r>
                            <a:rPr lang="ru-RU" sz="1400" dirty="0"/>
                            <a:t>Министерство ин.дел, торговли и  развития</a:t>
                          </a:r>
                        </a:p>
                        <a:p>
                          <a:pPr algn="ctr" fontAlgn="auto">
                            <a:spcBef>
                              <a:spcPts val="0"/>
                            </a:spcBef>
                            <a:spcAft>
                              <a:spcPts val="0"/>
                            </a:spcAft>
                            <a:defRPr/>
                          </a:pPr>
                          <a:endParaRPr lang="ru-RU"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Прямая соединительная линия 15"/>
                      <a:cNvCxnSpPr/>
                    </a:nvCxnSpPr>
                    <a:spPr>
                      <a:xfrm flipV="1">
                        <a:off x="3886200" y="2514600"/>
                        <a:ext cx="21590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17" name="Прямая соединительная линия 16"/>
                      <a:cNvCxnSpPr/>
                    </a:nvCxnSpPr>
                    <a:spPr>
                      <a:xfrm rot="5400000" flipH="1" flipV="1">
                        <a:off x="2667794" y="3733006"/>
                        <a:ext cx="24384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18" name="Прямая соединительная линия 17"/>
                      <a:cNvCxnSpPr/>
                    </a:nvCxnSpPr>
                    <a:spPr>
                      <a:xfrm flipV="1">
                        <a:off x="3886200" y="3352800"/>
                        <a:ext cx="21590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19" name="Прямая соединительная линия 18"/>
                      <a:cNvCxnSpPr/>
                    </a:nvCxnSpPr>
                    <a:spPr>
                      <a:xfrm flipV="1">
                        <a:off x="3657600" y="3657600"/>
                        <a:ext cx="21590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21" name="Прямоугольник 20"/>
                      <a:cNvSpPr/>
                    </a:nvSpPr>
                    <a:spPr>
                      <a:xfrm>
                        <a:off x="304800" y="762000"/>
                        <a:ext cx="2057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Электронное правительство</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Прямоугольник 21"/>
                      <a:cNvSpPr/>
                    </a:nvSpPr>
                    <a:spPr>
                      <a:xfrm>
                        <a:off x="6172200" y="762000"/>
                        <a:ext cx="2057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200" dirty="0"/>
                            <a:t>Call-</a:t>
                          </a:r>
                          <a:r>
                            <a:rPr lang="ru-RU" sz="1200" dirty="0"/>
                            <a:t>центры</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Прямоугольник 26"/>
                      <a:cNvSpPr/>
                    </a:nvSpPr>
                    <a:spPr>
                      <a:xfrm>
                        <a:off x="381000" y="6248400"/>
                        <a:ext cx="13716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Федеральный</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Прямоугольник 27"/>
                      <a:cNvSpPr/>
                    </a:nvSpPr>
                    <a:spPr>
                      <a:xfrm>
                        <a:off x="3733800" y="6248400"/>
                        <a:ext cx="1676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Территориальный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Прямоугольник 28"/>
                      <a:cNvSpPr/>
                    </a:nvSpPr>
                    <a:spPr>
                      <a:xfrm>
                        <a:off x="1905000" y="6248400"/>
                        <a:ext cx="16002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Провинциальный</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Прямая соединительная линия 29"/>
                      <a:cNvCxnSpPr/>
                    </a:nvCxnSpPr>
                    <a:spPr>
                      <a:xfrm rot="10800000">
                        <a:off x="1371600" y="1371600"/>
                        <a:ext cx="58674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32" name="Прямая соединительная линия 31"/>
                      <a:cNvCxnSpPr/>
                    </a:nvCxnSpPr>
                    <a:spPr>
                      <a:xfrm rot="10800000">
                        <a:off x="990600" y="6019800"/>
                        <a:ext cx="53340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38" name="Прямая соединительная линия 37"/>
                      <a:cNvCxnSpPr/>
                    </a:nvCxnSpPr>
                    <a:spPr>
                      <a:xfrm rot="5400000" flipH="1" flipV="1">
                        <a:off x="1258094" y="12565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 name="Прямая соединительная линия 41"/>
                      <a:cNvCxnSpPr/>
                    </a:nvCxnSpPr>
                    <a:spPr>
                      <a:xfrm rot="5400000" flipH="1" flipV="1">
                        <a:off x="7125494" y="12565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3" name="Прямая соединительная линия 42"/>
                      <a:cNvCxnSpPr/>
                    </a:nvCxnSpPr>
                    <a:spPr>
                      <a:xfrm rot="5400000" flipH="1" flipV="1">
                        <a:off x="4077494" y="12565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6" name="Прямая соединительная линия 45"/>
                      <a:cNvCxnSpPr/>
                    </a:nvCxnSpPr>
                    <a:spPr>
                      <a:xfrm rot="5400000" flipH="1" flipV="1">
                        <a:off x="877094" y="61333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7" name="Прямая соединительная линия 46"/>
                      <a:cNvCxnSpPr/>
                    </a:nvCxnSpPr>
                    <a:spPr>
                      <a:xfrm rot="5400000" flipH="1" flipV="1">
                        <a:off x="6211094" y="61333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rot="5400000" flipH="1" flipV="1">
                        <a:off x="4458494" y="61333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rot="5400000" flipH="1" flipV="1">
                        <a:off x="2591594" y="1523206"/>
                        <a:ext cx="3048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59" name="Прямая соединительная линия 58"/>
                      <a:cNvCxnSpPr/>
                    </a:nvCxnSpPr>
                    <a:spPr>
                      <a:xfrm rot="5400000" flipH="1" flipV="1">
                        <a:off x="2629694" y="59047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61" name="Прямоугольник 60"/>
                      <a:cNvSpPr/>
                    </a:nvSpPr>
                    <a:spPr>
                      <a:xfrm>
                        <a:off x="2057400" y="5181600"/>
                        <a:ext cx="1465263" cy="609600"/>
                      </a:xfrm>
                      <a:prstGeom prst="rect">
                        <a:avLst/>
                      </a:prstGeom>
                      <a:solidFill>
                        <a:schemeClr val="accent2">
                          <a:lumMod val="75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Государственные органы</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2" name="Прямая соединительная линия 71"/>
                      <a:cNvCxnSpPr/>
                    </a:nvCxnSpPr>
                    <a:spPr>
                      <a:xfrm flipV="1">
                        <a:off x="3886200" y="4953000"/>
                        <a:ext cx="21590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78" name="TextBox 77"/>
                      <a:cNvSpPr txBox="1"/>
                    </a:nvSpPr>
                    <a:spPr>
                      <a:xfrm>
                        <a:off x="5562600" y="1828800"/>
                        <a:ext cx="3581400" cy="938213"/>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cs typeface="Arial" pitchFamily="34" charset="0"/>
                            </a:rPr>
                            <a:t>Национальный опрос граждан</a:t>
                          </a:r>
                          <a:r>
                            <a:rPr lang="ru-RU" sz="1100" dirty="0">
                              <a:latin typeface="+mn-lt"/>
                              <a:cs typeface="Arial" pitchFamily="34" charset="0"/>
                            </a:rPr>
                            <a:t>, проводимый с целью выявления наиболее проблемных сфер оказания государственных услуг, а также определения основных критериев, определяющих степень удовлетворенности качеством государственных услуг.</a:t>
                          </a:r>
                        </a:p>
                      </a:txBody>
                      <a:useSpRect/>
                    </a:txSp>
                  </a:sp>
                  <a:sp>
                    <a:nvSpPr>
                      <a:cNvPr id="82" name="TextBox 81"/>
                      <a:cNvSpPr txBox="1"/>
                    </a:nvSpPr>
                    <a:spPr>
                      <a:xfrm>
                        <a:off x="5562600" y="3048000"/>
                        <a:ext cx="3429000" cy="600075"/>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cs typeface="Arial" pitchFamily="34" charset="0"/>
                            </a:rPr>
                            <a:t>Национальный опрос предпринимателей</a:t>
                          </a:r>
                          <a:r>
                            <a:rPr lang="ru-RU" sz="1100" dirty="0">
                              <a:latin typeface="+mn-lt"/>
                              <a:cs typeface="Arial" pitchFamily="34" charset="0"/>
                            </a:rPr>
                            <a:t>, направленный на оценку удовлетворенности госуслугами в стране в целом</a:t>
                          </a:r>
                        </a:p>
                      </a:txBody>
                      <a:useSpRect/>
                    </a:txSp>
                  </a:sp>
                  <a:sp>
                    <a:nvSpPr>
                      <a:cNvPr id="84" name="TextBox 83"/>
                      <a:cNvSpPr txBox="1"/>
                    </a:nvSpPr>
                    <a:spPr>
                      <a:xfrm>
                        <a:off x="5562600" y="3886200"/>
                        <a:ext cx="3505200" cy="600075"/>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cs typeface="Arial" pitchFamily="34" charset="0"/>
                            </a:rPr>
                            <a:t>Опрос граждан, </a:t>
                          </a:r>
                          <a:r>
                            <a:rPr lang="ru-RU" sz="1100" dirty="0">
                              <a:latin typeface="+mn-lt"/>
                              <a:cs typeface="Arial" pitchFamily="34" charset="0"/>
                            </a:rPr>
                            <a:t>направленный на оценку качества госуслуг и </a:t>
                          </a:r>
                          <a:r>
                            <a:rPr lang="ru-RU" sz="1100" b="1" dirty="0">
                              <a:latin typeface="+mn-lt"/>
                              <a:cs typeface="Arial" pitchFamily="34" charset="0"/>
                            </a:rPr>
                            <a:t>проводимый непосредственно в  определенном государственном органе</a:t>
                          </a:r>
                          <a:endParaRPr lang="ru-RU" sz="1100" dirty="0">
                            <a:latin typeface="+mn-lt"/>
                            <a:cs typeface="Arial" pitchFamily="34" charset="0"/>
                          </a:endParaRPr>
                        </a:p>
                      </a:txBody>
                      <a:useSpRect/>
                    </a:txSp>
                  </a:sp>
                  <a:sp>
                    <a:nvSpPr>
                      <a:cNvPr id="87" name="TextBox 86"/>
                      <a:cNvSpPr txBox="1"/>
                    </a:nvSpPr>
                    <a:spPr>
                      <a:xfrm>
                        <a:off x="5562600" y="4724400"/>
                        <a:ext cx="3048000" cy="600075"/>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cs typeface="Arial" pitchFamily="34" charset="0"/>
                            </a:rPr>
                            <a:t>Обучение и сертификация экспертов</a:t>
                          </a:r>
                          <a:r>
                            <a:rPr lang="ru-RU" sz="1100" dirty="0">
                              <a:latin typeface="+mn-lt"/>
                              <a:cs typeface="Arial" pitchFamily="34" charset="0"/>
                            </a:rPr>
                            <a:t>, предоставляющих услуги в государственном секторе</a:t>
                          </a:r>
                        </a:p>
                      </a:txBody>
                      <a:useSpRect/>
                    </a:txSp>
                  </a:sp>
                  <a:sp>
                    <a:nvSpPr>
                      <a:cNvPr id="88" name="Прямоугольник 87"/>
                      <a:cNvSpPr/>
                    </a:nvSpPr>
                    <a:spPr>
                      <a:xfrm>
                        <a:off x="5562600" y="6248400"/>
                        <a:ext cx="1676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Муниципальный  </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0" name="Прямая соединительная линия 89"/>
                      <a:cNvCxnSpPr/>
                    </a:nvCxnSpPr>
                    <a:spPr>
                      <a:xfrm rot="5400000" flipH="1" flipV="1">
                        <a:off x="2629694" y="61333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49" name="Двойная стрелка вверх/вниз 48"/>
                      <a:cNvSpPr/>
                    </a:nvSpPr>
                    <a:spPr>
                      <a:xfrm>
                        <a:off x="2667000" y="2286000"/>
                        <a:ext cx="228600" cy="792163"/>
                      </a:xfrm>
                      <a:prstGeom prst="upDownArrow">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Двойная стрелка вверх/вниз 49"/>
                      <a:cNvSpPr/>
                    </a:nvSpPr>
                    <a:spPr>
                      <a:xfrm>
                        <a:off x="2667000" y="4038600"/>
                        <a:ext cx="228600" cy="1066800"/>
                      </a:xfrm>
                      <a:prstGeom prst="upDownArrow">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Прямая со стрелкой 55"/>
                      <a:cNvCxnSpPr/>
                    </a:nvCxnSpPr>
                    <a:spPr>
                      <a:xfrm>
                        <a:off x="1371600" y="3505200"/>
                        <a:ext cx="503238" cy="1588"/>
                      </a:xfrm>
                      <a:prstGeom prst="straightConnector1">
                        <a:avLst/>
                      </a:prstGeom>
                      <a:ln>
                        <a:prstDash val="dash"/>
                        <a:headEnd type="arrow"/>
                        <a:tailEnd type="arrow"/>
                      </a:ln>
                    </a:spPr>
                    <a:style>
                      <a:lnRef idx="1">
                        <a:schemeClr val="dk1"/>
                      </a:lnRef>
                      <a:fillRef idx="0">
                        <a:schemeClr val="dk1"/>
                      </a:fillRef>
                      <a:effectRef idx="0">
                        <a:schemeClr val="dk1"/>
                      </a:effectRef>
                      <a:fontRef idx="minor">
                        <a:schemeClr val="tx1"/>
                      </a:fontRef>
                    </a:style>
                  </a:cxnSp>
                  <a:sp>
                    <a:nvSpPr>
                      <a:cNvPr id="52" name="Номер слайда 51"/>
                      <a:cNvSpPr>
                        <a:spLocks noGrp="1"/>
                      </a:cNvSpPr>
                    </a:nvSpPr>
                    <a:spPr>
                      <a:xfrm>
                        <a:off x="6553200" y="6356350"/>
                        <a:ext cx="2133600" cy="365125"/>
                      </a:xfrm>
                      <a:prstGeom prst="rect">
                        <a:avLst/>
                      </a:prstGeom>
                    </a:spPr>
                    <a:txSp>
                      <a:txBody>
                        <a:bodyPr vert="horz" lIns="91440" tIns="45720" rIns="91440" bIns="45720" rtlCol="0" anchor="ctr"/>
                        <a:lstStyle>
                          <a:defPPr>
                            <a:defRPr lang="en-US"/>
                          </a:defPPr>
                          <a:lvl1pPr algn="r" rtl="0" fontAlgn="base">
                            <a:spcBef>
                              <a:spcPct val="0"/>
                            </a:spcBef>
                            <a:spcAft>
                              <a:spcPct val="0"/>
                            </a:spcAft>
                            <a:defRPr sz="1200" kern="1200">
                              <a:solidFill>
                                <a:schemeClr val="tx1">
                                  <a:tint val="75000"/>
                                </a:schemeClr>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fld id="{CA49EEE8-0487-4CA8-873F-CBC8686C3C99}" type="slidenum">
                            <a:rPr lang="en-US" smtClean="0"/>
                            <a:pPr>
                              <a:defRPr/>
                            </a:pPr>
                            <a:t>2</a:t>
                          </a:fld>
                          <a:endParaRPr lang="en-US" dirty="0"/>
                        </a:p>
                      </a:txBody>
                      <a:useSpRect/>
                    </a:txSp>
                  </a:sp>
                </lc:lockedCanvas>
              </a:graphicData>
            </a:graphic>
          </wp:inline>
        </w:drawing>
      </w:r>
    </w:p>
    <w:p w:rsidR="00FC709C" w:rsidRPr="00AC5FE8" w:rsidRDefault="00FC709C" w:rsidP="00FC709C">
      <w:pPr>
        <w:shd w:val="clear" w:color="auto" w:fill="FFFFFF"/>
        <w:tabs>
          <w:tab w:val="num" w:pos="567"/>
          <w:tab w:val="left" w:pos="993"/>
        </w:tabs>
        <w:spacing w:after="0" w:line="240" w:lineRule="auto"/>
        <w:jc w:val="both"/>
        <w:outlineLvl w:val="2"/>
        <w:rPr>
          <w:rFonts w:ascii="Times New Roman" w:hAnsi="Times New Roman"/>
          <w:sz w:val="28"/>
          <w:szCs w:val="28"/>
        </w:rPr>
      </w:pPr>
    </w:p>
    <w:p w:rsidR="00FC709C" w:rsidRPr="005C3068" w:rsidRDefault="00FC709C" w:rsidP="00FC709C">
      <w:pPr>
        <w:shd w:val="clear" w:color="auto" w:fill="FFFFFF"/>
        <w:spacing w:after="0" w:line="240" w:lineRule="auto"/>
        <w:ind w:firstLine="567"/>
        <w:jc w:val="center"/>
        <w:outlineLvl w:val="2"/>
        <w:rPr>
          <w:rFonts w:ascii="Times New Roman" w:hAnsi="Times New Roman"/>
          <w:b/>
          <w:bCs/>
          <w:sz w:val="24"/>
          <w:szCs w:val="24"/>
        </w:rPr>
      </w:pPr>
      <w:r w:rsidRPr="005C3068">
        <w:rPr>
          <w:rFonts w:ascii="Times New Roman" w:hAnsi="Times New Roman"/>
          <w:b/>
          <w:bCs/>
          <w:sz w:val="24"/>
          <w:szCs w:val="24"/>
        </w:rPr>
        <w:t>Рис. 5. Система оценки качества государственных услуг в Канаде</w:t>
      </w:r>
    </w:p>
    <w:p w:rsidR="00FC709C" w:rsidRDefault="00FC709C" w:rsidP="00FC709C">
      <w:pPr>
        <w:shd w:val="clear" w:color="auto" w:fill="FFFFFF"/>
        <w:spacing w:after="0" w:line="240" w:lineRule="auto"/>
        <w:ind w:firstLine="567"/>
        <w:jc w:val="both"/>
        <w:outlineLvl w:val="2"/>
        <w:rPr>
          <w:rFonts w:ascii="Times New Roman" w:hAnsi="Times New Roman"/>
          <w:b/>
          <w:bCs/>
          <w:sz w:val="28"/>
          <w:szCs w:val="28"/>
        </w:rPr>
      </w:pPr>
    </w:p>
    <w:p w:rsidR="00FC709C" w:rsidRPr="00AC5FE8"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b/>
          <w:bCs/>
          <w:sz w:val="28"/>
          <w:szCs w:val="28"/>
        </w:rPr>
        <w:t>Институт услуг для граждан (</w:t>
      </w:r>
      <w:r w:rsidRPr="00AC5FE8">
        <w:rPr>
          <w:rFonts w:ascii="Times New Roman" w:hAnsi="Times New Roman"/>
          <w:bCs/>
          <w:sz w:val="28"/>
          <w:szCs w:val="28"/>
          <w:lang w:val="kk-KZ"/>
        </w:rPr>
        <w:t>Institute for Citizen-Centered Services – ICCS</w:t>
      </w:r>
      <w:r w:rsidRPr="00AC5FE8">
        <w:rPr>
          <w:rFonts w:ascii="Times New Roman" w:hAnsi="Times New Roman"/>
          <w:b/>
          <w:bCs/>
          <w:sz w:val="28"/>
          <w:szCs w:val="28"/>
        </w:rPr>
        <w:t xml:space="preserve">) </w:t>
      </w:r>
      <w:r w:rsidRPr="00AC5FE8">
        <w:rPr>
          <w:rFonts w:ascii="Times New Roman" w:hAnsi="Times New Roman"/>
          <w:sz w:val="28"/>
          <w:szCs w:val="28"/>
        </w:rPr>
        <w:t>в Канаде является мировым научно-исследовательским центром в области оценки качества государственных услуг, консолидации лучших мировых практик.</w:t>
      </w:r>
      <w:r>
        <w:rPr>
          <w:rFonts w:ascii="Times New Roman" w:hAnsi="Times New Roman"/>
          <w:sz w:val="28"/>
          <w:szCs w:val="28"/>
        </w:rPr>
        <w:t xml:space="preserve"> (см.рис. 3)</w:t>
      </w:r>
      <w:r w:rsidRPr="00AC5FE8">
        <w:rPr>
          <w:rFonts w:ascii="Times New Roman" w:hAnsi="Times New Roman"/>
          <w:sz w:val="28"/>
          <w:szCs w:val="28"/>
        </w:rPr>
        <w:t xml:space="preserve"> </w:t>
      </w:r>
    </w:p>
    <w:p w:rsidR="00FC709C"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 xml:space="preserve">Задача </w:t>
      </w:r>
      <w:r w:rsidRPr="00AC5FE8">
        <w:rPr>
          <w:rFonts w:ascii="Times New Roman" w:hAnsi="Times New Roman"/>
          <w:sz w:val="28"/>
          <w:szCs w:val="28"/>
          <w:lang w:val="en-US"/>
        </w:rPr>
        <w:t>ICCS</w:t>
      </w:r>
      <w:r w:rsidRPr="00AC5FE8">
        <w:rPr>
          <w:rFonts w:ascii="Times New Roman" w:hAnsi="Times New Roman"/>
          <w:sz w:val="28"/>
          <w:szCs w:val="28"/>
        </w:rPr>
        <w:t xml:space="preserve"> заключается в оказании поддержки государственным органам в достижении высокого уровня удовлетворенности граждан и бизнес-сектора. </w:t>
      </w:r>
    </w:p>
    <w:p w:rsidR="00FC709C" w:rsidRPr="005C3068" w:rsidRDefault="00FC709C" w:rsidP="00FC709C">
      <w:pPr>
        <w:shd w:val="clear" w:color="auto" w:fill="FFFFFF"/>
        <w:spacing w:before="120" w:after="120" w:line="240" w:lineRule="auto"/>
        <w:ind w:firstLine="567"/>
        <w:jc w:val="both"/>
        <w:outlineLvl w:val="2"/>
        <w:rPr>
          <w:rFonts w:ascii="Times New Roman" w:hAnsi="Times New Roman"/>
          <w:sz w:val="28"/>
          <w:szCs w:val="28"/>
        </w:rPr>
      </w:pPr>
      <w:r>
        <w:rPr>
          <w:rFonts w:ascii="Times New Roman" w:hAnsi="Times New Roman"/>
          <w:sz w:val="28"/>
          <w:szCs w:val="28"/>
        </w:rPr>
        <w:t>Широкое распространение в Канаде и за ее пределами получил Общий инструмент измерения</w:t>
      </w:r>
      <w:r w:rsidRPr="00FE5D7E">
        <w:rPr>
          <w:rFonts w:ascii="Times New Roman" w:hAnsi="Times New Roman"/>
          <w:sz w:val="28"/>
          <w:szCs w:val="28"/>
        </w:rPr>
        <w:t xml:space="preserve"> </w:t>
      </w:r>
      <w:r>
        <w:rPr>
          <w:rFonts w:ascii="Times New Roman" w:hAnsi="Times New Roman"/>
          <w:sz w:val="28"/>
          <w:szCs w:val="28"/>
        </w:rPr>
        <w:t>качества оказания государственных услуг (</w:t>
      </w:r>
      <w:r w:rsidRPr="00FE5D7E">
        <w:rPr>
          <w:rFonts w:ascii="Times New Roman" w:hAnsi="Times New Roman"/>
          <w:sz w:val="28"/>
          <w:szCs w:val="28"/>
          <w:lang w:val="en-US"/>
        </w:rPr>
        <w:t>Common</w:t>
      </w:r>
      <w:r w:rsidRPr="00FE5D7E">
        <w:rPr>
          <w:rFonts w:ascii="Times New Roman" w:hAnsi="Times New Roman"/>
          <w:sz w:val="28"/>
          <w:szCs w:val="28"/>
        </w:rPr>
        <w:t xml:space="preserve"> </w:t>
      </w:r>
      <w:r w:rsidRPr="00FE5D7E">
        <w:rPr>
          <w:rFonts w:ascii="Times New Roman" w:hAnsi="Times New Roman"/>
          <w:sz w:val="28"/>
          <w:szCs w:val="28"/>
          <w:lang w:val="en-US"/>
        </w:rPr>
        <w:t>Measurement</w:t>
      </w:r>
      <w:r w:rsidRPr="00FE5D7E">
        <w:rPr>
          <w:rFonts w:ascii="Times New Roman" w:hAnsi="Times New Roman"/>
          <w:sz w:val="28"/>
          <w:szCs w:val="28"/>
        </w:rPr>
        <w:t xml:space="preserve"> </w:t>
      </w:r>
      <w:r w:rsidRPr="00FE5D7E">
        <w:rPr>
          <w:rFonts w:ascii="Times New Roman" w:hAnsi="Times New Roman"/>
          <w:sz w:val="28"/>
          <w:szCs w:val="28"/>
          <w:lang w:val="en-US"/>
        </w:rPr>
        <w:t>Tool</w:t>
      </w:r>
      <w:r w:rsidRPr="00FE5D7E">
        <w:rPr>
          <w:rFonts w:ascii="Times New Roman" w:hAnsi="Times New Roman"/>
          <w:sz w:val="28"/>
          <w:szCs w:val="28"/>
        </w:rPr>
        <w:t xml:space="preserve"> - СМТ). </w:t>
      </w:r>
    </w:p>
    <w:p w:rsidR="00FC709C" w:rsidRPr="00FE5D7E" w:rsidRDefault="00FC709C" w:rsidP="00FC709C">
      <w:pPr>
        <w:shd w:val="clear" w:color="auto" w:fill="FFFFFF"/>
        <w:spacing w:before="120" w:after="120" w:line="240" w:lineRule="auto"/>
        <w:ind w:firstLine="567"/>
        <w:jc w:val="center"/>
        <w:outlineLvl w:val="2"/>
        <w:rPr>
          <w:rFonts w:ascii="Times New Roman" w:hAnsi="Times New Roman"/>
          <w:b/>
          <w:i/>
          <w:sz w:val="28"/>
          <w:szCs w:val="28"/>
        </w:rPr>
      </w:pPr>
      <w:r w:rsidRPr="00FE5D7E">
        <w:rPr>
          <w:rFonts w:ascii="Times New Roman" w:hAnsi="Times New Roman"/>
          <w:b/>
          <w:i/>
          <w:sz w:val="28"/>
          <w:szCs w:val="28"/>
          <w:lang w:val="en-US"/>
        </w:rPr>
        <w:lastRenderedPageBreak/>
        <w:t>Common</w:t>
      </w:r>
      <w:r w:rsidRPr="00FE5D7E">
        <w:rPr>
          <w:rFonts w:ascii="Times New Roman" w:hAnsi="Times New Roman"/>
          <w:b/>
          <w:i/>
          <w:sz w:val="28"/>
          <w:szCs w:val="28"/>
        </w:rPr>
        <w:t xml:space="preserve"> </w:t>
      </w:r>
      <w:r w:rsidRPr="00FE5D7E">
        <w:rPr>
          <w:rFonts w:ascii="Times New Roman" w:hAnsi="Times New Roman"/>
          <w:b/>
          <w:i/>
          <w:sz w:val="28"/>
          <w:szCs w:val="28"/>
          <w:lang w:val="en-US"/>
        </w:rPr>
        <w:t>Measure</w:t>
      </w:r>
      <w:r>
        <w:rPr>
          <w:rFonts w:ascii="Times New Roman" w:hAnsi="Times New Roman"/>
          <w:b/>
          <w:i/>
          <w:sz w:val="28"/>
          <w:szCs w:val="28"/>
          <w:lang w:val="en-US"/>
        </w:rPr>
        <w:t>me</w:t>
      </w:r>
      <w:r w:rsidRPr="00FE5D7E">
        <w:rPr>
          <w:rFonts w:ascii="Times New Roman" w:hAnsi="Times New Roman"/>
          <w:b/>
          <w:i/>
          <w:sz w:val="28"/>
          <w:szCs w:val="28"/>
          <w:lang w:val="en-US"/>
        </w:rPr>
        <w:t>nt</w:t>
      </w:r>
      <w:r w:rsidRPr="00FE5D7E">
        <w:rPr>
          <w:rFonts w:ascii="Times New Roman" w:hAnsi="Times New Roman"/>
          <w:b/>
          <w:i/>
          <w:sz w:val="28"/>
          <w:szCs w:val="28"/>
        </w:rPr>
        <w:t xml:space="preserve"> </w:t>
      </w:r>
      <w:r w:rsidRPr="00FE5D7E">
        <w:rPr>
          <w:rFonts w:ascii="Times New Roman" w:hAnsi="Times New Roman"/>
          <w:b/>
          <w:i/>
          <w:sz w:val="28"/>
          <w:szCs w:val="28"/>
          <w:lang w:val="en-US"/>
        </w:rPr>
        <w:t>Tool</w:t>
      </w:r>
    </w:p>
    <w:p w:rsidR="00FC709C"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СМТ проводится с целью выявления наиболее проблемных сфер оказания государственных услуг, а также определения основных критериев, определяющих степень удовлетворенности качеством государственных услуг в той или иной государственной организации.</w:t>
      </w:r>
    </w:p>
    <w:p w:rsidR="00FC709C" w:rsidRPr="00AC5FE8"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 xml:space="preserve">Использование СМТ основано на разработанной </w:t>
      </w:r>
      <w:r w:rsidRPr="00AC5FE8">
        <w:rPr>
          <w:rFonts w:ascii="Times New Roman" w:hAnsi="Times New Roman"/>
          <w:bCs/>
          <w:sz w:val="28"/>
          <w:szCs w:val="28"/>
          <w:lang w:val="en-US"/>
        </w:rPr>
        <w:t>ICCS</w:t>
      </w:r>
      <w:r w:rsidRPr="00AC5FE8">
        <w:rPr>
          <w:rFonts w:ascii="Times New Roman" w:hAnsi="Times New Roman"/>
          <w:sz w:val="28"/>
          <w:szCs w:val="28"/>
        </w:rPr>
        <w:t xml:space="preserve">  методологии. Технология СМТ обеспечивает оценку общей удовлетворенности граждан качеством государственных услуг, при этом удовлетворенность оценивается по 5-балльной шкале по следующим параметрам: </w:t>
      </w:r>
    </w:p>
    <w:p w:rsidR="00FC709C" w:rsidRPr="00AC5FE8" w:rsidRDefault="00FC709C" w:rsidP="00FC709C">
      <w:pPr>
        <w:shd w:val="clear" w:color="auto" w:fill="FFFFFF"/>
        <w:spacing w:after="0" w:line="240" w:lineRule="auto"/>
        <w:ind w:firstLine="567"/>
        <w:jc w:val="both"/>
        <w:outlineLvl w:val="2"/>
        <w:rPr>
          <w:rFonts w:ascii="Times New Roman" w:hAnsi="Times New Roman"/>
          <w:i/>
          <w:sz w:val="28"/>
          <w:szCs w:val="28"/>
        </w:rPr>
      </w:pPr>
      <w:r w:rsidRPr="00AC5FE8">
        <w:rPr>
          <w:rFonts w:ascii="Times New Roman" w:hAnsi="Times New Roman"/>
          <w:i/>
          <w:sz w:val="28"/>
          <w:szCs w:val="28"/>
        </w:rPr>
        <w:t xml:space="preserve">– своевременность оказания услуги; знание и компетенция; любезность и этика; </w:t>
      </w:r>
      <w:r w:rsidRPr="00AC5FE8">
        <w:rPr>
          <w:rFonts w:ascii="Times New Roman" w:hAnsi="Times New Roman"/>
          <w:i/>
          <w:sz w:val="28"/>
          <w:szCs w:val="28"/>
          <w:shd w:val="clear" w:color="auto" w:fill="FFFFFF"/>
        </w:rPr>
        <w:t xml:space="preserve">справедливость; </w:t>
      </w:r>
      <w:r w:rsidRPr="00AC5FE8">
        <w:rPr>
          <w:rFonts w:ascii="Times New Roman" w:hAnsi="Times New Roman"/>
          <w:i/>
          <w:sz w:val="28"/>
          <w:szCs w:val="28"/>
        </w:rPr>
        <w:t xml:space="preserve">результат. </w:t>
      </w:r>
    </w:p>
    <w:p w:rsidR="00FC709C" w:rsidRPr="00AC5FE8"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Методология СМТ включает исследование, которое проводится в местах оказания услуг, и выборка опроса формируется исключительно из числа лиц, фактически обратившихся, в том числе получивших государственную услугу.</w:t>
      </w:r>
    </w:p>
    <w:p w:rsidR="00FC709C" w:rsidRPr="00AC5FE8"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 xml:space="preserve">По итогам проведения исследования СМТ составляется базовый отчет о результатах, который можно  использовать для бенчмаркинга и анализа результатов. </w:t>
      </w:r>
    </w:p>
    <w:p w:rsidR="00FC709C" w:rsidRPr="00AC5FE8" w:rsidRDefault="00FC709C" w:rsidP="00FC709C">
      <w:pPr>
        <w:shd w:val="clear" w:color="auto" w:fill="FFFFFF"/>
        <w:tabs>
          <w:tab w:val="num" w:pos="720"/>
        </w:tabs>
        <w:spacing w:after="0" w:line="240" w:lineRule="auto"/>
        <w:ind w:firstLine="567"/>
        <w:jc w:val="both"/>
        <w:outlineLvl w:val="2"/>
        <w:rPr>
          <w:rFonts w:ascii="Times New Roman" w:hAnsi="Times New Roman"/>
          <w:sz w:val="28"/>
          <w:szCs w:val="28"/>
        </w:rPr>
      </w:pPr>
      <w:r w:rsidRPr="00AC5FE8">
        <w:rPr>
          <w:rFonts w:ascii="Times New Roman" w:hAnsi="Times New Roman"/>
          <w:sz w:val="28"/>
          <w:szCs w:val="28"/>
        </w:rPr>
        <w:t xml:space="preserve">Основной блок системы СМТ включает 16 основных и </w:t>
      </w:r>
      <w:r w:rsidRPr="00AC5FE8">
        <w:rPr>
          <w:rFonts w:ascii="Times New Roman" w:hAnsi="Times New Roman"/>
          <w:bCs/>
          <w:sz w:val="28"/>
          <w:szCs w:val="28"/>
        </w:rPr>
        <w:t>150 дополнительных вопросов</w:t>
      </w:r>
      <w:r w:rsidRPr="00AC5FE8">
        <w:rPr>
          <w:rFonts w:ascii="Times New Roman" w:hAnsi="Times New Roman"/>
          <w:sz w:val="28"/>
          <w:szCs w:val="28"/>
        </w:rPr>
        <w:t xml:space="preserve">, к которым можно вносить дополнения в соответствии с требованиями заказчика. </w:t>
      </w:r>
    </w:p>
    <w:p w:rsidR="00FC709C" w:rsidRPr="00AC5FE8" w:rsidRDefault="00FC709C" w:rsidP="00FC709C">
      <w:pPr>
        <w:spacing w:after="0" w:line="240" w:lineRule="auto"/>
        <w:ind w:firstLine="567"/>
        <w:jc w:val="both"/>
        <w:rPr>
          <w:rFonts w:ascii="Times New Roman" w:hAnsi="Times New Roman"/>
          <w:sz w:val="28"/>
          <w:szCs w:val="28"/>
        </w:rPr>
      </w:pPr>
      <w:r w:rsidRPr="00AC5FE8">
        <w:rPr>
          <w:rFonts w:ascii="Times New Roman" w:hAnsi="Times New Roman"/>
          <w:sz w:val="28"/>
          <w:szCs w:val="28"/>
        </w:rPr>
        <w:t>CMT используется в трех версиях: письменный опрос (проводится непосредственно в местах оказания услуги); интернет опрос (вопросник размещается на официальном сайте государственного органа); телефонный опрос (проводится посредством телефонной связи</w:t>
      </w:r>
      <w:r w:rsidR="00AB7957">
        <w:rPr>
          <w:rFonts w:ascii="Times New Roman" w:hAnsi="Times New Roman"/>
          <w:sz w:val="28"/>
          <w:szCs w:val="28"/>
        </w:rPr>
        <w:t xml:space="preserve"> в форме интервью) </w:t>
      </w:r>
      <w:r w:rsidR="00AB7957" w:rsidRPr="00AB7957">
        <w:rPr>
          <w:rFonts w:ascii="Times New Roman" w:hAnsi="Times New Roman"/>
          <w:i/>
          <w:sz w:val="28"/>
          <w:szCs w:val="28"/>
        </w:rPr>
        <w:t>(см. приложение 3)</w:t>
      </w:r>
      <w:r w:rsidR="00AB7957">
        <w:rPr>
          <w:rFonts w:ascii="Times New Roman" w:hAnsi="Times New Roman"/>
          <w:sz w:val="28"/>
          <w:szCs w:val="28"/>
        </w:rPr>
        <w:t xml:space="preserve"> </w:t>
      </w:r>
      <w:r w:rsidRPr="00AC5FE8">
        <w:rPr>
          <w:rFonts w:ascii="Times New Roman" w:hAnsi="Times New Roman"/>
          <w:sz w:val="28"/>
          <w:szCs w:val="28"/>
        </w:rPr>
        <w:t xml:space="preserve"> </w:t>
      </w:r>
    </w:p>
    <w:p w:rsidR="00FC709C" w:rsidRPr="00AC5FE8" w:rsidRDefault="00FC709C" w:rsidP="00FC709C">
      <w:pPr>
        <w:shd w:val="clear" w:color="auto" w:fill="FFFFFF"/>
        <w:spacing w:after="0" w:line="240" w:lineRule="auto"/>
        <w:ind w:firstLine="567"/>
        <w:jc w:val="both"/>
        <w:outlineLvl w:val="2"/>
        <w:rPr>
          <w:rFonts w:ascii="Times New Roman" w:hAnsi="Times New Roman"/>
          <w:sz w:val="28"/>
          <w:szCs w:val="28"/>
        </w:rPr>
      </w:pPr>
      <w:r w:rsidRPr="00AC5FE8">
        <w:rPr>
          <w:rFonts w:ascii="Times New Roman" w:hAnsi="Times New Roman"/>
          <w:bCs/>
          <w:sz w:val="28"/>
          <w:szCs w:val="28"/>
        </w:rPr>
        <w:t>Для организации использующих</w:t>
      </w:r>
      <w:r w:rsidRPr="00AC5FE8">
        <w:rPr>
          <w:rFonts w:ascii="Times New Roman" w:hAnsi="Times New Roman"/>
          <w:bCs/>
          <w:sz w:val="28"/>
          <w:szCs w:val="28"/>
          <w:lang w:val="kk-KZ"/>
        </w:rPr>
        <w:t xml:space="preserve"> СМТ ICCS</w:t>
      </w:r>
      <w:r w:rsidRPr="00AC5FE8">
        <w:rPr>
          <w:rFonts w:ascii="Times New Roman" w:hAnsi="Times New Roman"/>
          <w:sz w:val="28"/>
          <w:szCs w:val="28"/>
        </w:rPr>
        <w:t xml:space="preserve"> предоставляет </w:t>
      </w:r>
      <w:r w:rsidRPr="00AC5FE8">
        <w:rPr>
          <w:rFonts w:ascii="Times New Roman" w:hAnsi="Times New Roman"/>
          <w:bCs/>
          <w:sz w:val="28"/>
          <w:szCs w:val="28"/>
        </w:rPr>
        <w:t xml:space="preserve">руководство пользователя </w:t>
      </w:r>
      <w:r w:rsidRPr="00AC5FE8">
        <w:rPr>
          <w:rFonts w:ascii="Times New Roman" w:hAnsi="Times New Roman"/>
          <w:bCs/>
          <w:sz w:val="28"/>
          <w:szCs w:val="28"/>
          <w:lang w:val="en-US"/>
        </w:rPr>
        <w:t>CMT</w:t>
      </w:r>
      <w:r w:rsidRPr="00AC5FE8">
        <w:rPr>
          <w:rFonts w:ascii="Times New Roman" w:hAnsi="Times New Roman"/>
          <w:bCs/>
          <w:sz w:val="28"/>
          <w:szCs w:val="28"/>
        </w:rPr>
        <w:t xml:space="preserve">, которое </w:t>
      </w:r>
      <w:r w:rsidRPr="00AC5FE8">
        <w:rPr>
          <w:rFonts w:ascii="Times New Roman" w:hAnsi="Times New Roman"/>
          <w:sz w:val="28"/>
          <w:szCs w:val="28"/>
        </w:rPr>
        <w:t xml:space="preserve">обеспечивает руководство организациям по пошаговому использованию инструментов СМТ, и предлагает дополнительные аналитические опции клиентам и включает различные образцы и примеры исследований. </w:t>
      </w:r>
    </w:p>
    <w:p w:rsidR="00FC709C" w:rsidRDefault="00FC709C" w:rsidP="00FC709C">
      <w:pPr>
        <w:shd w:val="clear" w:color="auto" w:fill="FFFFFF"/>
        <w:spacing w:after="0" w:line="240" w:lineRule="auto"/>
        <w:ind w:firstLine="567"/>
        <w:jc w:val="both"/>
        <w:outlineLvl w:val="2"/>
        <w:rPr>
          <w:rFonts w:ascii="Times New Roman" w:hAnsi="Times New Roman"/>
          <w:bCs/>
          <w:sz w:val="28"/>
          <w:szCs w:val="28"/>
        </w:rPr>
      </w:pPr>
      <w:r w:rsidRPr="00AC5FE8">
        <w:rPr>
          <w:rFonts w:ascii="Times New Roman" w:hAnsi="Times New Roman"/>
          <w:bCs/>
          <w:sz w:val="28"/>
          <w:szCs w:val="28"/>
        </w:rPr>
        <w:t xml:space="preserve">Один из главных преимуществ использования СМТ – это </w:t>
      </w:r>
      <w:r w:rsidRPr="00AC5FE8">
        <w:rPr>
          <w:rFonts w:ascii="Times New Roman" w:hAnsi="Times New Roman"/>
          <w:bCs/>
          <w:iCs/>
          <w:sz w:val="28"/>
          <w:szCs w:val="28"/>
        </w:rPr>
        <w:t xml:space="preserve">доступ к базе данных СМТ Бенчмаркинг. </w:t>
      </w:r>
      <w:r w:rsidRPr="00AC5FE8">
        <w:rPr>
          <w:rFonts w:ascii="Times New Roman" w:hAnsi="Times New Roman"/>
          <w:bCs/>
          <w:sz w:val="28"/>
          <w:szCs w:val="28"/>
        </w:rPr>
        <w:t xml:space="preserve">Центральная база данных СМТ Бенчмаркинг позволяет пользователям анонимно </w:t>
      </w:r>
      <w:r w:rsidRPr="00AC5FE8">
        <w:rPr>
          <w:rFonts w:ascii="Times New Roman" w:hAnsi="Times New Roman"/>
          <w:bCs/>
          <w:iCs/>
          <w:sz w:val="28"/>
          <w:szCs w:val="28"/>
        </w:rPr>
        <w:t>сопоставить результаты</w:t>
      </w:r>
      <w:r w:rsidRPr="00AC5FE8">
        <w:rPr>
          <w:rFonts w:ascii="Times New Roman" w:hAnsi="Times New Roman"/>
          <w:bCs/>
          <w:sz w:val="28"/>
          <w:szCs w:val="28"/>
        </w:rPr>
        <w:t xml:space="preserve"> исследования о качестве оказываемых услуг / с результатами организации, оказывающими сходные по содержанию услуги.</w:t>
      </w:r>
    </w:p>
    <w:p w:rsidR="00FC709C" w:rsidRPr="00AC5FE8" w:rsidRDefault="00FC709C" w:rsidP="00FC709C">
      <w:pPr>
        <w:tabs>
          <w:tab w:val="left" w:pos="709"/>
        </w:tabs>
        <w:spacing w:after="0" w:line="240" w:lineRule="auto"/>
        <w:ind w:firstLine="567"/>
        <w:jc w:val="both"/>
        <w:rPr>
          <w:rFonts w:ascii="Times New Roman" w:hAnsi="Times New Roman"/>
          <w:bCs/>
          <w:sz w:val="28"/>
          <w:szCs w:val="28"/>
          <w:lang w:val="kk-KZ"/>
        </w:rPr>
      </w:pPr>
      <w:r w:rsidRPr="00AC5FE8">
        <w:rPr>
          <w:rFonts w:ascii="Times New Roman" w:hAnsi="Times New Roman"/>
          <w:sz w:val="28"/>
          <w:szCs w:val="28"/>
        </w:rPr>
        <w:t xml:space="preserve">В международной практике СМТ используется во всех провинциях </w:t>
      </w:r>
      <w:r w:rsidRPr="00AC5FE8">
        <w:rPr>
          <w:rFonts w:ascii="Times New Roman" w:hAnsi="Times New Roman"/>
          <w:bCs/>
          <w:sz w:val="28"/>
          <w:szCs w:val="28"/>
        </w:rPr>
        <w:t xml:space="preserve">Канады, </w:t>
      </w:r>
      <w:r w:rsidRPr="00AC5FE8">
        <w:rPr>
          <w:rFonts w:ascii="Times New Roman" w:hAnsi="Times New Roman"/>
          <w:bCs/>
          <w:sz w:val="28"/>
          <w:szCs w:val="28"/>
          <w:lang w:val="kk-KZ"/>
        </w:rPr>
        <w:t xml:space="preserve">Правительстве Абу-Даби, отделе сферы услуг Австралии, Правительстве Новой Зеландии, Министерстве финансов и Министерстве индустрии и торговли Индонезии. </w:t>
      </w:r>
    </w:p>
    <w:p w:rsidR="00FC709C" w:rsidRPr="00AC5FE8" w:rsidRDefault="00FC709C" w:rsidP="00FC709C">
      <w:pPr>
        <w:tabs>
          <w:tab w:val="left" w:pos="709"/>
        </w:tabs>
        <w:spacing w:after="0" w:line="240" w:lineRule="auto"/>
        <w:ind w:firstLine="567"/>
        <w:jc w:val="both"/>
        <w:rPr>
          <w:rFonts w:ascii="Times New Roman" w:hAnsi="Times New Roman"/>
          <w:bCs/>
          <w:sz w:val="28"/>
          <w:szCs w:val="28"/>
          <w:lang w:val="kk-KZ"/>
        </w:rPr>
      </w:pPr>
      <w:r w:rsidRPr="00AC5FE8">
        <w:rPr>
          <w:rFonts w:ascii="Times New Roman" w:hAnsi="Times New Roman"/>
          <w:bCs/>
          <w:sz w:val="28"/>
          <w:szCs w:val="28"/>
          <w:lang w:val="kk-KZ"/>
        </w:rPr>
        <w:t xml:space="preserve">В результате внедрения СМТ в сфере оказания услуг Австралии – удовлетворенность клиентов государственными услугами </w:t>
      </w:r>
      <w:r w:rsidRPr="00AC5FE8">
        <w:rPr>
          <w:rFonts w:ascii="Times New Roman" w:hAnsi="Times New Roman"/>
          <w:bCs/>
          <w:sz w:val="28"/>
          <w:szCs w:val="28"/>
        </w:rPr>
        <w:t>за 2 года</w:t>
      </w:r>
      <w:r w:rsidRPr="00AC5FE8">
        <w:rPr>
          <w:rFonts w:ascii="Times New Roman" w:hAnsi="Times New Roman"/>
          <w:bCs/>
          <w:sz w:val="28"/>
          <w:szCs w:val="28"/>
          <w:lang w:val="kk-KZ"/>
        </w:rPr>
        <w:t xml:space="preserve"> повысилось с 58</w:t>
      </w:r>
      <w:r w:rsidRPr="00AC5FE8">
        <w:rPr>
          <w:rFonts w:ascii="Times New Roman" w:hAnsi="Times New Roman"/>
          <w:bCs/>
          <w:sz w:val="28"/>
          <w:szCs w:val="28"/>
        </w:rPr>
        <w:t xml:space="preserve">% до 84%, </w:t>
      </w:r>
      <w:r w:rsidRPr="00AC5FE8">
        <w:rPr>
          <w:rFonts w:ascii="Times New Roman" w:hAnsi="Times New Roman"/>
          <w:bCs/>
          <w:sz w:val="28"/>
          <w:szCs w:val="28"/>
        </w:rPr>
        <w:tab/>
      </w:r>
      <w:r w:rsidRPr="00AC5FE8">
        <w:rPr>
          <w:rFonts w:ascii="Times New Roman" w:hAnsi="Times New Roman"/>
          <w:bCs/>
          <w:sz w:val="28"/>
          <w:szCs w:val="28"/>
          <w:lang w:val="kk-KZ"/>
        </w:rPr>
        <w:t>Правительстве Новой Зеландии за 5 лет – удовлетворенность клиентов повысилось на 10% (в 2008 составляло – 69%, 2009 – 73%, 2013 – 79%).</w:t>
      </w:r>
    </w:p>
    <w:p w:rsidR="00FC709C" w:rsidRPr="00AC5FE8" w:rsidRDefault="00FC709C" w:rsidP="00FC709C">
      <w:pPr>
        <w:tabs>
          <w:tab w:val="left" w:pos="709"/>
        </w:tabs>
        <w:spacing w:after="0" w:line="240" w:lineRule="auto"/>
        <w:ind w:firstLine="567"/>
        <w:jc w:val="both"/>
        <w:rPr>
          <w:rFonts w:ascii="Times New Roman" w:hAnsi="Times New Roman"/>
          <w:bCs/>
          <w:sz w:val="28"/>
          <w:szCs w:val="28"/>
          <w:lang w:val="kk-KZ"/>
        </w:rPr>
      </w:pPr>
      <w:r w:rsidRPr="00AC5FE8">
        <w:rPr>
          <w:rFonts w:ascii="Times New Roman" w:hAnsi="Times New Roman"/>
          <w:bCs/>
          <w:sz w:val="28"/>
          <w:szCs w:val="28"/>
          <w:lang w:val="kk-KZ"/>
        </w:rPr>
        <w:lastRenderedPageBreak/>
        <w:t>Правительству Канады за последние 13 лет удалось достичь 15 % повышения удовлетворенности граждан государственными услугами по 26 основным услугам, в том числе посредством электоронного правительства.</w:t>
      </w:r>
    </w:p>
    <w:p w:rsidR="00FC709C" w:rsidRDefault="00FC709C" w:rsidP="00FC709C">
      <w:pPr>
        <w:spacing w:after="0"/>
        <w:jc w:val="both"/>
        <w:rPr>
          <w:rFonts w:ascii="Times New Roman" w:hAnsi="Times New Roman"/>
          <w:bCs/>
          <w:iCs/>
          <w:sz w:val="28"/>
          <w:szCs w:val="28"/>
        </w:rPr>
      </w:pPr>
      <w:r w:rsidRPr="00AC5FE8">
        <w:rPr>
          <w:rFonts w:ascii="Times New Roman" w:hAnsi="Times New Roman"/>
          <w:sz w:val="28"/>
          <w:szCs w:val="28"/>
        </w:rPr>
        <w:t xml:space="preserve">В целом, использование СМТ </w:t>
      </w:r>
      <w:r w:rsidRPr="00AC5FE8">
        <w:rPr>
          <w:rFonts w:ascii="Times New Roman" w:hAnsi="Times New Roman"/>
          <w:bCs/>
          <w:iCs/>
          <w:sz w:val="28"/>
          <w:szCs w:val="28"/>
        </w:rPr>
        <w:t>повышает уровень доверия населения к государственным органам и удовлетворенность качеством оказываемых услуг</w:t>
      </w:r>
      <w:r w:rsidR="00935A70">
        <w:rPr>
          <w:rFonts w:ascii="Times New Roman" w:hAnsi="Times New Roman"/>
          <w:bCs/>
          <w:iCs/>
          <w:sz w:val="28"/>
          <w:szCs w:val="28"/>
        </w:rPr>
        <w:t xml:space="preserve"> </w:t>
      </w:r>
      <w:r w:rsidR="00935A70">
        <w:rPr>
          <w:rFonts w:ascii="Times New Roman" w:hAnsi="Times New Roman"/>
          <w:bCs/>
          <w:iCs/>
          <w:sz w:val="28"/>
          <w:szCs w:val="28"/>
        </w:rPr>
        <w:sym w:font="Symbol" w:char="F05B"/>
      </w:r>
      <w:r w:rsidR="00935A70">
        <w:rPr>
          <w:rFonts w:ascii="Times New Roman" w:hAnsi="Times New Roman"/>
          <w:bCs/>
          <w:iCs/>
          <w:sz w:val="28"/>
          <w:szCs w:val="28"/>
        </w:rPr>
        <w:t>20</w:t>
      </w:r>
      <w:r w:rsidR="00935A70">
        <w:rPr>
          <w:rFonts w:ascii="Times New Roman" w:hAnsi="Times New Roman"/>
          <w:bCs/>
          <w:iCs/>
          <w:sz w:val="28"/>
          <w:szCs w:val="28"/>
        </w:rPr>
        <w:sym w:font="Symbol" w:char="F05D"/>
      </w:r>
      <w:r w:rsidRPr="00AC5FE8">
        <w:rPr>
          <w:rFonts w:ascii="Times New Roman" w:hAnsi="Times New Roman"/>
          <w:bCs/>
          <w:iCs/>
          <w:sz w:val="28"/>
          <w:szCs w:val="28"/>
        </w:rPr>
        <w:t>.</w:t>
      </w:r>
    </w:p>
    <w:p w:rsidR="00FC709C" w:rsidRDefault="00FC709C" w:rsidP="00042E25">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Необходимо отметить, что методология используемая </w:t>
      </w:r>
      <w:r w:rsidR="008B3734">
        <w:rPr>
          <w:rFonts w:ascii="Times New Roman" w:hAnsi="Times New Roman"/>
          <w:sz w:val="28"/>
          <w:szCs w:val="28"/>
        </w:rPr>
        <w:t>в общественном мониторинге 2014 года</w:t>
      </w:r>
      <w:r w:rsidR="00AB7957">
        <w:rPr>
          <w:rFonts w:ascii="Times New Roman" w:hAnsi="Times New Roman"/>
          <w:sz w:val="28"/>
          <w:szCs w:val="28"/>
        </w:rPr>
        <w:t xml:space="preserve"> </w:t>
      </w:r>
      <w:r>
        <w:rPr>
          <w:rFonts w:ascii="Times New Roman" w:hAnsi="Times New Roman"/>
          <w:sz w:val="28"/>
          <w:szCs w:val="28"/>
        </w:rPr>
        <w:t xml:space="preserve">по оценки качества государственных услуг, в части </w:t>
      </w:r>
      <w:r w:rsidRPr="00E61559">
        <w:rPr>
          <w:rFonts w:ascii="Times New Roman" w:hAnsi="Times New Roman"/>
          <w:i/>
          <w:sz w:val="28"/>
          <w:szCs w:val="28"/>
        </w:rPr>
        <w:t>критериев и методов оценки</w:t>
      </w:r>
      <w:r>
        <w:rPr>
          <w:rFonts w:ascii="Times New Roman" w:hAnsi="Times New Roman"/>
          <w:sz w:val="28"/>
          <w:szCs w:val="28"/>
        </w:rPr>
        <w:t xml:space="preserve"> удовлетворенности граждан качеством государственных услуг </w:t>
      </w:r>
      <w:r w:rsidRPr="002370D2">
        <w:rPr>
          <w:rFonts w:ascii="Times New Roman" w:hAnsi="Times New Roman"/>
          <w:i/>
          <w:sz w:val="28"/>
          <w:szCs w:val="28"/>
        </w:rPr>
        <w:t xml:space="preserve">имеет </w:t>
      </w:r>
      <w:r>
        <w:rPr>
          <w:rFonts w:ascii="Times New Roman" w:hAnsi="Times New Roman"/>
          <w:i/>
          <w:sz w:val="28"/>
          <w:szCs w:val="28"/>
        </w:rPr>
        <w:t>схожую</w:t>
      </w:r>
      <w:r w:rsidRPr="002370D2">
        <w:rPr>
          <w:rFonts w:ascii="Times New Roman" w:hAnsi="Times New Roman"/>
          <w:i/>
          <w:sz w:val="28"/>
          <w:szCs w:val="28"/>
        </w:rPr>
        <w:t xml:space="preserve"> структуру</w:t>
      </w:r>
      <w:r>
        <w:rPr>
          <w:rFonts w:ascii="Times New Roman" w:hAnsi="Times New Roman"/>
          <w:sz w:val="28"/>
          <w:szCs w:val="28"/>
        </w:rPr>
        <w:t xml:space="preserve"> с методологией СМТ, но в части банка вопросов, частоты, формы проведения опросов, выборки и результатов исследований </w:t>
      </w:r>
      <w:r w:rsidRPr="002370D2">
        <w:rPr>
          <w:rFonts w:ascii="Times New Roman" w:hAnsi="Times New Roman"/>
          <w:i/>
          <w:sz w:val="28"/>
          <w:szCs w:val="28"/>
        </w:rPr>
        <w:t>имеет существенные различия</w:t>
      </w:r>
      <w:r>
        <w:rPr>
          <w:rFonts w:ascii="Times New Roman" w:hAnsi="Times New Roman"/>
          <w:sz w:val="28"/>
          <w:szCs w:val="28"/>
        </w:rPr>
        <w:t xml:space="preserve"> и дополнения.</w:t>
      </w:r>
    </w:p>
    <w:p w:rsidR="00FC709C" w:rsidRDefault="00FC709C" w:rsidP="00042E25">
      <w:pPr>
        <w:spacing w:after="0" w:line="240" w:lineRule="auto"/>
        <w:ind w:firstLine="567"/>
        <w:jc w:val="both"/>
        <w:rPr>
          <w:rFonts w:ascii="Times New Roman" w:hAnsi="Times New Roman"/>
          <w:sz w:val="28"/>
          <w:szCs w:val="28"/>
        </w:rPr>
      </w:pPr>
      <w:r w:rsidRPr="00FF7A01">
        <w:rPr>
          <w:rFonts w:ascii="Times New Roman" w:hAnsi="Times New Roman"/>
          <w:sz w:val="28"/>
          <w:szCs w:val="28"/>
        </w:rPr>
        <w:t xml:space="preserve">Сравнительная характеристика методологии </w:t>
      </w:r>
      <w:r w:rsidR="00AB7957">
        <w:rPr>
          <w:rFonts w:ascii="Times New Roman" w:hAnsi="Times New Roman"/>
          <w:sz w:val="28"/>
          <w:szCs w:val="28"/>
        </w:rPr>
        <w:t xml:space="preserve">общественного мониторинга 2014 года и </w:t>
      </w:r>
      <w:r w:rsidRPr="00FF7A01">
        <w:rPr>
          <w:rFonts w:ascii="Times New Roman" w:hAnsi="Times New Roman"/>
          <w:sz w:val="28"/>
          <w:szCs w:val="28"/>
        </w:rPr>
        <w:t xml:space="preserve">СМТ представлена в приложении </w:t>
      </w:r>
      <w:r>
        <w:rPr>
          <w:rFonts w:ascii="Times New Roman" w:hAnsi="Times New Roman"/>
          <w:sz w:val="28"/>
          <w:szCs w:val="28"/>
        </w:rPr>
        <w:t>2.</w:t>
      </w:r>
    </w:p>
    <w:p w:rsidR="00FC709C" w:rsidRPr="00AC5FE8" w:rsidRDefault="00FC709C" w:rsidP="00042E25">
      <w:pPr>
        <w:spacing w:after="0" w:line="240" w:lineRule="auto"/>
        <w:ind w:firstLine="567"/>
        <w:jc w:val="both"/>
        <w:rPr>
          <w:rFonts w:ascii="Times New Roman" w:hAnsi="Times New Roman"/>
          <w:bCs/>
          <w:sz w:val="28"/>
          <w:szCs w:val="28"/>
        </w:rPr>
      </w:pPr>
      <w:r>
        <w:rPr>
          <w:rFonts w:ascii="Times New Roman" w:hAnsi="Times New Roman"/>
          <w:sz w:val="28"/>
          <w:szCs w:val="28"/>
        </w:rPr>
        <w:t xml:space="preserve">В этой связи, в следующем разделе предлагаем с учетом канадского опыта модернизировать действующую систему оценки качества госуслуг, и рассмотреть возможность в качестве пилотного проекта использовать СМТ в государственных органах Республики Казахстан. </w:t>
      </w:r>
    </w:p>
    <w:p w:rsidR="00FC709C" w:rsidRDefault="00FC709C" w:rsidP="00FC709C">
      <w:pPr>
        <w:shd w:val="clear" w:color="auto" w:fill="FFFFFF"/>
        <w:spacing w:after="0" w:line="240" w:lineRule="auto"/>
        <w:ind w:firstLine="567"/>
        <w:jc w:val="both"/>
        <w:outlineLvl w:val="2"/>
        <w:rPr>
          <w:rFonts w:ascii="Times New Roman" w:hAnsi="Times New Roman"/>
          <w:sz w:val="28"/>
          <w:szCs w:val="28"/>
        </w:rPr>
      </w:pPr>
    </w:p>
    <w:p w:rsidR="00FC709C" w:rsidRDefault="00FC709C" w:rsidP="00FC709C">
      <w:pPr>
        <w:shd w:val="clear" w:color="auto" w:fill="FFFFFF"/>
        <w:spacing w:after="0" w:line="240" w:lineRule="auto"/>
        <w:ind w:firstLine="567"/>
        <w:jc w:val="both"/>
        <w:outlineLvl w:val="2"/>
        <w:rPr>
          <w:rFonts w:ascii="Times New Roman" w:hAnsi="Times New Roman"/>
          <w:sz w:val="28"/>
          <w:szCs w:val="28"/>
        </w:rPr>
      </w:pPr>
    </w:p>
    <w:p w:rsidR="00FC709C" w:rsidRPr="00717A8C" w:rsidRDefault="00FC709C" w:rsidP="00680369">
      <w:pPr>
        <w:pStyle w:val="a3"/>
        <w:numPr>
          <w:ilvl w:val="0"/>
          <w:numId w:val="29"/>
        </w:numPr>
        <w:tabs>
          <w:tab w:val="left" w:pos="0"/>
        </w:tabs>
        <w:spacing w:before="120" w:after="120" w:line="240" w:lineRule="auto"/>
        <w:ind w:left="0" w:firstLine="357"/>
        <w:contextualSpacing w:val="0"/>
        <w:jc w:val="both"/>
        <w:rPr>
          <w:rFonts w:ascii="Times New Roman" w:hAnsi="Times New Roman"/>
          <w:b/>
          <w:bCs/>
          <w:sz w:val="28"/>
          <w:szCs w:val="28"/>
          <w:u w:val="single"/>
        </w:rPr>
      </w:pPr>
      <w:r w:rsidRPr="00717A8C">
        <w:rPr>
          <w:rFonts w:ascii="Times New Roman" w:eastAsia="Times New Roman" w:hAnsi="Times New Roman"/>
          <w:b/>
          <w:color w:val="000000"/>
          <w:sz w:val="28"/>
          <w:szCs w:val="28"/>
          <w:u w:val="single"/>
        </w:rPr>
        <w:t xml:space="preserve">Рекомендации по совершенствованию </w:t>
      </w:r>
      <w:r w:rsidR="00D00421">
        <w:rPr>
          <w:rFonts w:ascii="Times New Roman" w:eastAsia="Times New Roman" w:hAnsi="Times New Roman"/>
          <w:b/>
          <w:color w:val="000000"/>
          <w:sz w:val="28"/>
          <w:szCs w:val="28"/>
          <w:u w:val="single"/>
        </w:rPr>
        <w:t xml:space="preserve">системы </w:t>
      </w:r>
      <w:r w:rsidRPr="00717A8C">
        <w:rPr>
          <w:rFonts w:ascii="Times New Roman" w:eastAsia="Times New Roman" w:hAnsi="Times New Roman"/>
          <w:b/>
          <w:color w:val="000000"/>
          <w:sz w:val="28"/>
          <w:szCs w:val="28"/>
          <w:u w:val="single"/>
        </w:rPr>
        <w:t xml:space="preserve">оценки качества государственных услуг </w:t>
      </w:r>
      <w:r w:rsidR="00D00421">
        <w:rPr>
          <w:rFonts w:ascii="Times New Roman" w:eastAsia="Times New Roman" w:hAnsi="Times New Roman"/>
          <w:b/>
          <w:color w:val="000000"/>
          <w:sz w:val="28"/>
          <w:szCs w:val="28"/>
          <w:u w:val="single"/>
        </w:rPr>
        <w:t>РК</w:t>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p>
    <w:p w:rsidR="00FC709C" w:rsidRDefault="00FC709C" w:rsidP="00FC709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D23B2">
        <w:rPr>
          <w:rFonts w:ascii="Times New Roman" w:eastAsia="Times New Roman" w:hAnsi="Times New Roman" w:cs="Times New Roman"/>
          <w:color w:val="000000"/>
          <w:sz w:val="28"/>
          <w:szCs w:val="28"/>
        </w:rPr>
        <w:t>В соответствии с Планом Нации  «100 конкретных шагов  по реализации 5 институциональных реформ</w:t>
      </w:r>
      <w:r>
        <w:rPr>
          <w:rFonts w:ascii="Times New Roman" w:eastAsia="Times New Roman" w:hAnsi="Times New Roman" w:cs="Times New Roman"/>
          <w:color w:val="000000"/>
          <w:sz w:val="28"/>
          <w:szCs w:val="28"/>
        </w:rPr>
        <w:t>»</w:t>
      </w:r>
      <w:r w:rsidRPr="007D23B2">
        <w:rPr>
          <w:rFonts w:ascii="Times New Roman" w:eastAsia="Times New Roman" w:hAnsi="Times New Roman" w:cs="Times New Roman"/>
          <w:color w:val="000000"/>
          <w:sz w:val="28"/>
          <w:szCs w:val="28"/>
        </w:rPr>
        <w:t xml:space="preserve"> в 2016 году создан</w:t>
      </w:r>
      <w:r w:rsidR="00CE4293">
        <w:rPr>
          <w:rFonts w:ascii="Times New Roman" w:eastAsia="Times New Roman" w:hAnsi="Times New Roman" w:cs="Times New Roman"/>
          <w:color w:val="000000"/>
          <w:sz w:val="28"/>
          <w:szCs w:val="28"/>
        </w:rPr>
        <w:t xml:space="preserve">а </w:t>
      </w:r>
      <w:r w:rsidRPr="007D23B2">
        <w:rPr>
          <w:rFonts w:ascii="Times New Roman" w:eastAsia="Times New Roman" w:hAnsi="Times New Roman" w:cs="Times New Roman"/>
          <w:color w:val="000000"/>
          <w:sz w:val="28"/>
          <w:szCs w:val="28"/>
        </w:rPr>
        <w:t>государственн</w:t>
      </w:r>
      <w:r w:rsidR="00CE4293">
        <w:rPr>
          <w:rFonts w:ascii="Times New Roman" w:eastAsia="Times New Roman" w:hAnsi="Times New Roman" w:cs="Times New Roman"/>
          <w:color w:val="000000"/>
          <w:sz w:val="28"/>
          <w:szCs w:val="28"/>
        </w:rPr>
        <w:t>ая</w:t>
      </w:r>
      <w:r w:rsidRPr="007D23B2">
        <w:rPr>
          <w:rFonts w:ascii="Times New Roman" w:eastAsia="Times New Roman" w:hAnsi="Times New Roman" w:cs="Times New Roman"/>
          <w:color w:val="000000"/>
          <w:sz w:val="28"/>
          <w:szCs w:val="28"/>
        </w:rPr>
        <w:t xml:space="preserve"> корпораци</w:t>
      </w:r>
      <w:r w:rsidR="00CE4293">
        <w:rPr>
          <w:rFonts w:ascii="Times New Roman" w:eastAsia="Times New Roman" w:hAnsi="Times New Roman" w:cs="Times New Roman"/>
          <w:color w:val="000000"/>
          <w:sz w:val="28"/>
          <w:szCs w:val="28"/>
        </w:rPr>
        <w:t>я</w:t>
      </w:r>
      <w:r w:rsidRPr="007D23B2">
        <w:rPr>
          <w:rFonts w:ascii="Times New Roman" w:eastAsia="Times New Roman" w:hAnsi="Times New Roman" w:cs="Times New Roman"/>
          <w:color w:val="000000"/>
          <w:sz w:val="28"/>
          <w:szCs w:val="28"/>
        </w:rPr>
        <w:t xml:space="preserve"> «Правительство для граждан», которая ста</w:t>
      </w:r>
      <w:r w:rsidR="00CE4293">
        <w:rPr>
          <w:rFonts w:ascii="Times New Roman" w:eastAsia="Times New Roman" w:hAnsi="Times New Roman" w:cs="Times New Roman"/>
          <w:color w:val="000000"/>
          <w:sz w:val="28"/>
          <w:szCs w:val="28"/>
        </w:rPr>
        <w:t>ла</w:t>
      </w:r>
      <w:r w:rsidRPr="007D23B2">
        <w:rPr>
          <w:rFonts w:ascii="Times New Roman" w:eastAsia="Times New Roman" w:hAnsi="Times New Roman" w:cs="Times New Roman"/>
          <w:color w:val="000000"/>
          <w:sz w:val="28"/>
          <w:szCs w:val="28"/>
        </w:rPr>
        <w:t xml:space="preserve"> единым провайдером государственных услуг по образцу Canada Service в Канаде и Centrelink в Австралии. </w:t>
      </w:r>
    </w:p>
    <w:p w:rsidR="00FC709C" w:rsidRDefault="00FC709C" w:rsidP="00FC709C">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7D23B2">
        <w:rPr>
          <w:rFonts w:ascii="Times New Roman" w:eastAsia="Times New Roman" w:hAnsi="Times New Roman" w:cs="Times New Roman"/>
          <w:color w:val="000000"/>
          <w:sz w:val="28"/>
          <w:szCs w:val="28"/>
        </w:rPr>
        <w:t>Государственная корпорация интегрир</w:t>
      </w:r>
      <w:r w:rsidR="00CE4293">
        <w:rPr>
          <w:rFonts w:ascii="Times New Roman" w:eastAsia="Times New Roman" w:hAnsi="Times New Roman" w:cs="Times New Roman"/>
          <w:color w:val="000000"/>
          <w:sz w:val="28"/>
          <w:szCs w:val="28"/>
        </w:rPr>
        <w:t>овала</w:t>
      </w:r>
      <w:r w:rsidRPr="007D23B2">
        <w:rPr>
          <w:rFonts w:ascii="Times New Roman" w:eastAsia="Times New Roman" w:hAnsi="Times New Roman" w:cs="Times New Roman"/>
          <w:color w:val="000000"/>
          <w:sz w:val="28"/>
          <w:szCs w:val="28"/>
        </w:rPr>
        <w:t xml:space="preserve"> </w:t>
      </w:r>
      <w:r w:rsidRPr="00AF4A9B">
        <w:rPr>
          <w:rFonts w:ascii="Times New Roman" w:hAnsi="Times New Roman" w:cs="Times New Roman"/>
          <w:sz w:val="28"/>
          <w:szCs w:val="28"/>
          <w:shd w:val="clear" w:color="auto" w:fill="FFFFFF"/>
        </w:rPr>
        <w:t>четыре РГП, которые оказывают большинство социально значимых услуг</w:t>
      </w:r>
      <w:r w:rsidRPr="007D23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Pr="007D23B2">
        <w:rPr>
          <w:rFonts w:ascii="Times New Roman" w:eastAsia="Times New Roman" w:hAnsi="Times New Roman" w:cs="Times New Roman"/>
          <w:color w:val="000000"/>
          <w:sz w:val="28"/>
          <w:szCs w:val="28"/>
        </w:rPr>
        <w:t>все центры обслуживания населения</w:t>
      </w:r>
      <w:r>
        <w:rPr>
          <w:rFonts w:ascii="Times New Roman" w:eastAsia="Times New Roman" w:hAnsi="Times New Roman" w:cs="Times New Roman"/>
          <w:color w:val="000000"/>
          <w:sz w:val="28"/>
          <w:szCs w:val="28"/>
        </w:rPr>
        <w:t xml:space="preserve"> </w:t>
      </w:r>
      <w:r w:rsidRPr="007D23B2">
        <w:rPr>
          <w:rFonts w:ascii="Times New Roman" w:eastAsia="Times New Roman" w:hAnsi="Times New Roman" w:cs="Times New Roman"/>
          <w:color w:val="000000"/>
          <w:sz w:val="28"/>
          <w:szCs w:val="28"/>
        </w:rPr>
        <w:t>в единую систему</w:t>
      </w:r>
      <w:r>
        <w:rPr>
          <w:rFonts w:ascii="Times New Roman" w:eastAsia="Times New Roman" w:hAnsi="Times New Roman" w:cs="Times New Roman"/>
          <w:color w:val="000000"/>
          <w:sz w:val="28"/>
          <w:szCs w:val="28"/>
        </w:rPr>
        <w:t>,</w:t>
      </w:r>
      <w:r w:rsidRPr="007D23B2">
        <w:rPr>
          <w:rFonts w:ascii="Times New Roman" w:eastAsia="Times New Roman" w:hAnsi="Times New Roman" w:cs="Times New Roman"/>
          <w:color w:val="000000"/>
          <w:sz w:val="28"/>
          <w:szCs w:val="28"/>
        </w:rPr>
        <w:t xml:space="preserve"> и</w:t>
      </w:r>
      <w:r w:rsidRPr="007D23B2">
        <w:rPr>
          <w:rFonts w:ascii="Times New Roman" w:hAnsi="Times New Roman" w:cs="Times New Roman"/>
          <w:color w:val="000000"/>
          <w:sz w:val="28"/>
          <w:szCs w:val="28"/>
          <w:shd w:val="clear" w:color="auto" w:fill="FFFFFF"/>
        </w:rPr>
        <w:t xml:space="preserve"> позволит в одном контуре не только принимать заявки, но и выполнять работу по их обработке</w:t>
      </w:r>
      <w:r>
        <w:rPr>
          <w:rFonts w:ascii="Times New Roman" w:hAnsi="Times New Roman" w:cs="Times New Roman"/>
          <w:color w:val="000000"/>
          <w:sz w:val="28"/>
          <w:szCs w:val="28"/>
          <w:shd w:val="clear" w:color="auto" w:fill="FFFFFF"/>
        </w:rPr>
        <w:t>.</w:t>
      </w:r>
    </w:p>
    <w:p w:rsidR="00FC709C" w:rsidRDefault="00FC709C" w:rsidP="00FC709C">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Оценка качества предоставления госуслуг будет проводиться по международному стандарту </w:t>
      </w:r>
      <w:r>
        <w:rPr>
          <w:rFonts w:ascii="Times New Roman" w:hAnsi="Times New Roman" w:cs="Times New Roman"/>
          <w:sz w:val="28"/>
          <w:szCs w:val="28"/>
          <w:shd w:val="clear" w:color="auto" w:fill="FFFFFF"/>
          <w:lang w:val="en-US"/>
        </w:rPr>
        <w:t>ISO</w:t>
      </w:r>
      <w:r>
        <w:rPr>
          <w:rFonts w:ascii="Times New Roman" w:hAnsi="Times New Roman" w:cs="Times New Roman"/>
          <w:sz w:val="28"/>
          <w:szCs w:val="28"/>
          <w:shd w:val="clear" w:color="auto" w:fill="FFFFFF"/>
        </w:rPr>
        <w:t xml:space="preserve"> 9000, который предусматривает рассмотрение отношений между компаниями в форме «потребитель/поставщик»</w:t>
      </w:r>
    </w:p>
    <w:p w:rsidR="00FC709C" w:rsidRPr="007653B0" w:rsidRDefault="00FC709C" w:rsidP="00FC709C">
      <w:pPr>
        <w:shd w:val="clear" w:color="auto" w:fill="FFFFFF"/>
        <w:spacing w:after="0" w:line="240" w:lineRule="auto"/>
        <w:ind w:firstLine="567"/>
        <w:jc w:val="both"/>
        <w:rPr>
          <w:rFonts w:ascii="Times New Roman" w:hAnsi="Times New Roman" w:cs="Times New Roman"/>
          <w:sz w:val="28"/>
          <w:szCs w:val="28"/>
          <w:shd w:val="clear" w:color="auto" w:fill="FFFFFF"/>
        </w:rPr>
      </w:pPr>
      <w:r w:rsidRPr="007653B0">
        <w:rPr>
          <w:rFonts w:ascii="Times New Roman" w:hAnsi="Times New Roman" w:cs="Times New Roman"/>
          <w:sz w:val="28"/>
          <w:szCs w:val="28"/>
          <w:shd w:val="clear" w:color="auto" w:fill="FFFFFF"/>
        </w:rPr>
        <w:t xml:space="preserve">При этом качество оказания государственных услуг будет контролироваться специальным общественным советом, созданным правительством, </w:t>
      </w:r>
      <w:r>
        <w:rPr>
          <w:rFonts w:ascii="Times New Roman" w:hAnsi="Times New Roman" w:cs="Times New Roman"/>
          <w:sz w:val="28"/>
          <w:szCs w:val="28"/>
          <w:shd w:val="clear" w:color="auto" w:fill="FFFFFF"/>
        </w:rPr>
        <w:t>непосредственно самой государственной корпорацией</w:t>
      </w:r>
      <w:r w:rsidRPr="007653B0">
        <w:rPr>
          <w:rFonts w:ascii="Times New Roman" w:hAnsi="Times New Roman" w:cs="Times New Roman"/>
          <w:sz w:val="28"/>
          <w:szCs w:val="28"/>
          <w:shd w:val="clear" w:color="auto" w:fill="FFFFFF"/>
        </w:rPr>
        <w:t>, а также НПО.</w:t>
      </w:r>
    </w:p>
    <w:p w:rsidR="00FC709C" w:rsidRDefault="00FC709C" w:rsidP="00FC709C">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w:t>
      </w:r>
      <w:r w:rsidRPr="00FE05E4">
        <w:rPr>
          <w:rFonts w:ascii="Times New Roman" w:eastAsia="Times New Roman" w:hAnsi="Times New Roman"/>
          <w:color w:val="000000"/>
          <w:sz w:val="28"/>
          <w:szCs w:val="28"/>
        </w:rPr>
        <w:t>о в этой системе не предусмотрена комплексная деятельность по оценке качества государственных услуг,</w:t>
      </w:r>
      <w:r>
        <w:rPr>
          <w:rFonts w:ascii="Times New Roman" w:eastAsia="Times New Roman" w:hAnsi="Times New Roman"/>
          <w:color w:val="000000"/>
          <w:sz w:val="28"/>
          <w:szCs w:val="28"/>
        </w:rPr>
        <w:t xml:space="preserve"> включающая наличи</w:t>
      </w:r>
      <w:r w:rsidR="00CE4293">
        <w:rPr>
          <w:rFonts w:ascii="Times New Roman" w:eastAsia="Times New Roman" w:hAnsi="Times New Roman"/>
          <w:color w:val="000000"/>
          <w:sz w:val="28"/>
          <w:szCs w:val="28"/>
        </w:rPr>
        <w:t>е</w:t>
      </w:r>
      <w:r>
        <w:rPr>
          <w:rFonts w:ascii="Times New Roman" w:eastAsia="Times New Roman" w:hAnsi="Times New Roman"/>
          <w:color w:val="000000"/>
          <w:sz w:val="28"/>
          <w:szCs w:val="28"/>
        </w:rPr>
        <w:t xml:space="preserve"> единого провайдера по оценки и мониторингу качества госуслуг как государственных </w:t>
      </w:r>
      <w:r>
        <w:rPr>
          <w:rFonts w:ascii="Times New Roman" w:eastAsia="Times New Roman" w:hAnsi="Times New Roman"/>
          <w:color w:val="000000"/>
          <w:sz w:val="28"/>
          <w:szCs w:val="28"/>
        </w:rPr>
        <w:lastRenderedPageBreak/>
        <w:t>органов, так и непосредственно самой государственной корпорации, также важно</w:t>
      </w:r>
      <w:r w:rsidRPr="00FE05E4">
        <w:rPr>
          <w:rFonts w:ascii="Times New Roman" w:eastAsia="Times New Roman" w:hAnsi="Times New Roman"/>
          <w:color w:val="000000"/>
          <w:sz w:val="28"/>
          <w:szCs w:val="28"/>
        </w:rPr>
        <w:t xml:space="preserve"> проведения бенчмаркинга и выработки реком</w:t>
      </w:r>
      <w:r>
        <w:rPr>
          <w:rFonts w:ascii="Times New Roman" w:eastAsia="Times New Roman" w:hAnsi="Times New Roman"/>
          <w:color w:val="000000"/>
          <w:sz w:val="28"/>
          <w:szCs w:val="28"/>
        </w:rPr>
        <w:t>ендации государственным органам от независимых отечественных и зарубежных экспертов.</w:t>
      </w:r>
      <w:r w:rsidRPr="00FE05E4">
        <w:rPr>
          <w:rFonts w:ascii="Times New Roman" w:eastAsia="Times New Roman" w:hAnsi="Times New Roman"/>
          <w:color w:val="000000"/>
          <w:sz w:val="28"/>
          <w:szCs w:val="28"/>
        </w:rPr>
        <w:t xml:space="preserve"> </w:t>
      </w:r>
    </w:p>
    <w:p w:rsidR="00FC709C" w:rsidRDefault="00FC709C" w:rsidP="00FC709C">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этой связи, рассмотрев зарубежный опыт организации оценки качества государственных услуг, а также выявив недостатки действующей системы оценки качества государственных услуг государственных органов и государственной корпорации РК предлагаем внедрить новые институты а также изменить механизм осуществления оценки качества государственных услуг в Казахстане  (см.рис. 6).    </w:t>
      </w:r>
    </w:p>
    <w:p w:rsidR="00FC709C" w:rsidRPr="00FE05E4" w:rsidRDefault="00FC709C" w:rsidP="00FC709C">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данной системе Академия</w:t>
      </w:r>
      <w:r w:rsidR="006C2196">
        <w:rPr>
          <w:rFonts w:ascii="Times New Roman" w:eastAsia="Times New Roman" w:hAnsi="Times New Roman"/>
          <w:color w:val="000000"/>
          <w:sz w:val="28"/>
          <w:szCs w:val="28"/>
        </w:rPr>
        <w:t xml:space="preserve"> государственного управления при Президенте РК (далее - Академия)</w:t>
      </w:r>
      <w:r>
        <w:rPr>
          <w:rFonts w:ascii="Times New Roman" w:eastAsia="Times New Roman" w:hAnsi="Times New Roman"/>
          <w:color w:val="000000"/>
          <w:sz w:val="28"/>
          <w:szCs w:val="28"/>
        </w:rPr>
        <w:t xml:space="preserve"> будет выступать единым провайдером, в компетенцию которого будет входить работа по оценке качества государственных услуг на всех уровнях исполнительной власти, исследовании уровня удовлетворенности государственными услугами, также проведение бенчмаркинга, разработки программ обучения, сертификации и аккредитации для всего государственного сектора республики. Академия будет играть важную роль в развитии межведомственного сотрудничества и взаимодействия по вопросам оказания государственных услуг, будет оказывать необходимую поддержку и обеспечивать последовательную работу в этой сфере государственных органов и госкорпорации «Правительство для граждан».</w:t>
      </w:r>
    </w:p>
    <w:p w:rsidR="00FC709C" w:rsidRDefault="00FC709C" w:rsidP="00FC709C">
      <w:pPr>
        <w:spacing w:after="0" w:line="240" w:lineRule="auto"/>
        <w:jc w:val="center"/>
        <w:rPr>
          <w:rFonts w:ascii="Times New Roman" w:hAnsi="Times New Roman" w:cs="Times New Roman"/>
          <w:color w:val="000000"/>
          <w:sz w:val="28"/>
          <w:szCs w:val="28"/>
          <w:shd w:val="clear" w:color="auto" w:fill="FFFFFF"/>
        </w:rPr>
      </w:pPr>
    </w:p>
    <w:p w:rsidR="00FC709C" w:rsidRDefault="008B3734" w:rsidP="00FC709C">
      <w:pPr>
        <w:spacing w:after="0" w:line="240" w:lineRule="auto"/>
        <w:jc w:val="center"/>
        <w:rPr>
          <w:rFonts w:ascii="Times New Roman" w:hAnsi="Times New Roman" w:cs="Times New Roman"/>
          <w:color w:val="000000"/>
          <w:sz w:val="28"/>
          <w:szCs w:val="28"/>
          <w:shd w:val="clear" w:color="auto" w:fill="FFFFFF"/>
        </w:rPr>
      </w:pPr>
      <w:r w:rsidRPr="008B3734">
        <w:rPr>
          <w:rFonts w:ascii="Times New Roman" w:hAnsi="Times New Roman" w:cs="Times New Roman"/>
          <w:noProof/>
          <w:color w:val="000000"/>
          <w:sz w:val="28"/>
          <w:szCs w:val="28"/>
          <w:shd w:val="clear" w:color="auto" w:fill="FFFFFF"/>
        </w:rPr>
        <w:drawing>
          <wp:inline distT="0" distB="0" distL="0" distR="0">
            <wp:extent cx="6218464" cy="3657600"/>
            <wp:effectExtent l="19050" t="0" r="0" b="0"/>
            <wp:docPr id="5"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5487988"/>
                      <a:chOff x="228600" y="1066800"/>
                      <a:chExt cx="8915400" cy="5487988"/>
                    </a:xfrm>
                  </a:grpSpPr>
                  <a:sp>
                    <a:nvSpPr>
                      <a:cNvPr id="8" name="Прямоугольник 7"/>
                      <a:cNvSpPr/>
                    </a:nvSpPr>
                    <a:spPr>
                      <a:xfrm>
                        <a:off x="1905000" y="2971800"/>
                        <a:ext cx="1744663" cy="871538"/>
                      </a:xfrm>
                      <a:prstGeom prst="rect">
                        <a:avLst/>
                      </a:prstGeom>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ru-RU" b="1" dirty="0"/>
                            <a:t> Провайдер</a:t>
                          </a:r>
                        </a:p>
                        <a:p>
                          <a:pPr algn="ctr" fontAlgn="auto">
                            <a:spcBef>
                              <a:spcPts val="0"/>
                            </a:spcBef>
                            <a:spcAft>
                              <a:spcPts val="0"/>
                            </a:spcAft>
                            <a:defRPr/>
                          </a:pPr>
                          <a:r>
                            <a:rPr lang="ru-RU" sz="1400" b="1" dirty="0"/>
                            <a:t>(Академия)</a:t>
                          </a:r>
                          <a:endParaRPr lang="ru-RU" sz="1400" dirty="0"/>
                        </a:p>
                      </a:txBody>
                      <a:useSpRect/>
                    </a:txSp>
                    <a:style>
                      <a:lnRef idx="2">
                        <a:schemeClr val="dk1"/>
                      </a:lnRef>
                      <a:fillRef idx="1">
                        <a:schemeClr val="lt1"/>
                      </a:fillRef>
                      <a:effectRef idx="0">
                        <a:schemeClr val="dk1"/>
                      </a:effectRef>
                      <a:fontRef idx="minor">
                        <a:schemeClr val="dk1"/>
                      </a:fontRef>
                    </a:style>
                  </a:sp>
                  <a:sp>
                    <a:nvSpPr>
                      <a:cNvPr id="13" name="Прямоугольник 12"/>
                      <a:cNvSpPr/>
                    </a:nvSpPr>
                    <a:spPr>
                      <a:xfrm>
                        <a:off x="228600" y="2209800"/>
                        <a:ext cx="1524000" cy="838200"/>
                      </a:xfrm>
                      <a:prstGeom prst="rect">
                        <a:avLst/>
                      </a:prstGeom>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Гос.корпорация</a:t>
                          </a:r>
                        </a:p>
                        <a:p>
                          <a:pPr algn="ctr" fontAlgn="auto">
                            <a:spcBef>
                              <a:spcPts val="0"/>
                            </a:spcBef>
                            <a:spcAft>
                              <a:spcPts val="0"/>
                            </a:spcAft>
                            <a:defRPr/>
                          </a:pPr>
                          <a:r>
                            <a:rPr lang="ru-RU" sz="1200" dirty="0"/>
                            <a:t>«ПРАВИТЕЛЬСТВО ДЛЯ ГРАЖАН»</a:t>
                          </a:r>
                        </a:p>
                      </a:txBody>
                      <a:useSpRect/>
                    </a:txSp>
                    <a:style>
                      <a:lnRef idx="2">
                        <a:schemeClr val="accent5">
                          <a:shade val="50000"/>
                        </a:schemeClr>
                      </a:lnRef>
                      <a:fillRef idx="1">
                        <a:schemeClr val="accent5"/>
                      </a:fillRef>
                      <a:effectRef idx="0">
                        <a:schemeClr val="accent5"/>
                      </a:effectRef>
                      <a:fontRef idx="minor">
                        <a:schemeClr val="lt1"/>
                      </a:fontRef>
                    </a:style>
                  </a:sp>
                  <a:sp>
                    <a:nvSpPr>
                      <a:cNvPr id="15" name="Прямоугольник 14"/>
                      <a:cNvSpPr/>
                    </a:nvSpPr>
                    <a:spPr>
                      <a:xfrm>
                        <a:off x="228600" y="3733800"/>
                        <a:ext cx="1547813" cy="990600"/>
                      </a:xfrm>
                      <a:prstGeom prst="rect">
                        <a:avLst/>
                      </a:prstGeom>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ru-RU" sz="1400" dirty="0"/>
                        </a:p>
                        <a:p>
                          <a:pPr algn="ctr" fontAlgn="auto">
                            <a:spcBef>
                              <a:spcPts val="0"/>
                            </a:spcBef>
                            <a:spcAft>
                              <a:spcPts val="0"/>
                            </a:spcAft>
                            <a:defRPr/>
                          </a:pPr>
                          <a:r>
                            <a:rPr lang="ru-RU" sz="1400" dirty="0"/>
                            <a:t>Уполномоченный орган</a:t>
                          </a:r>
                        </a:p>
                        <a:p>
                          <a:pPr algn="ctr" fontAlgn="auto">
                            <a:spcBef>
                              <a:spcPts val="0"/>
                            </a:spcBef>
                            <a:spcAft>
                              <a:spcPts val="0"/>
                            </a:spcAft>
                            <a:defRPr/>
                          </a:pPr>
                          <a:r>
                            <a:rPr lang="ru-RU" sz="1400" dirty="0"/>
                            <a:t>(МДГС)</a:t>
                          </a:r>
                          <a:endParaRPr lang="ru-RU" sz="1400" dirty="0"/>
                        </a:p>
                        <a:p>
                          <a:pPr algn="ctr" fontAlgn="auto">
                            <a:spcBef>
                              <a:spcPts val="0"/>
                            </a:spcBef>
                            <a:spcAft>
                              <a:spcPts val="0"/>
                            </a:spcAft>
                            <a:defRPr/>
                          </a:pPr>
                          <a:endParaRPr lang="ru-RU" sz="1400" dirty="0"/>
                        </a:p>
                      </a:txBody>
                      <a:useSpRect/>
                    </a:txSp>
                    <a:style>
                      <a:lnRef idx="2">
                        <a:schemeClr val="accent5">
                          <a:shade val="50000"/>
                        </a:schemeClr>
                      </a:lnRef>
                      <a:fillRef idx="1">
                        <a:schemeClr val="accent5"/>
                      </a:fillRef>
                      <a:effectRef idx="0">
                        <a:schemeClr val="accent5"/>
                      </a:effectRef>
                      <a:fontRef idx="minor">
                        <a:schemeClr val="lt1"/>
                      </a:fontRef>
                    </a:style>
                  </a:sp>
                  <a:cxnSp>
                    <a:nvCxnSpPr>
                      <a:cNvPr id="17" name="Прямая соединительная линия 16"/>
                      <a:cNvCxnSpPr/>
                    </a:nvCxnSpPr>
                    <a:spPr>
                      <a:xfrm rot="5400000" flipH="1" flipV="1">
                        <a:off x="2855913" y="3848100"/>
                        <a:ext cx="2058988" cy="1587"/>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19" name="Прямая соединительная линия 18"/>
                      <a:cNvCxnSpPr/>
                    </a:nvCxnSpPr>
                    <a:spPr>
                      <a:xfrm>
                        <a:off x="3657600" y="3429000"/>
                        <a:ext cx="252413"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20" name="Прямая соединительная линия 19"/>
                      <a:cNvCxnSpPr/>
                    </a:nvCxnSpPr>
                    <a:spPr>
                      <a:xfrm flipV="1">
                        <a:off x="1828800" y="4267200"/>
                        <a:ext cx="647700" cy="0"/>
                      </a:xfrm>
                      <a:prstGeom prst="line">
                        <a:avLst/>
                      </a:prstGeom>
                      <a:ln w="28575">
                        <a:solidFill>
                          <a:schemeClr val="tx2">
                            <a:lumMod val="5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27" name="Прямоугольник 26"/>
                      <a:cNvSpPr/>
                    </a:nvSpPr>
                    <a:spPr>
                      <a:xfrm>
                        <a:off x="990600" y="6097588"/>
                        <a:ext cx="13716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Центральный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Прямоугольник 28"/>
                      <a:cNvSpPr/>
                    </a:nvSpPr>
                    <a:spPr>
                      <a:xfrm>
                        <a:off x="3048000" y="6097588"/>
                        <a:ext cx="16002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Местный </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2" name="Прямая соединительная линия 31"/>
                      <a:cNvCxnSpPr/>
                    </a:nvCxnSpPr>
                    <a:spPr>
                      <a:xfrm rot="10800000">
                        <a:off x="1676400" y="5943600"/>
                        <a:ext cx="22098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6" name="Прямая соединительная линия 45"/>
                      <a:cNvCxnSpPr/>
                    </a:nvCxnSpPr>
                    <a:spPr>
                      <a:xfrm rot="5400000" flipH="1" flipV="1">
                        <a:off x="1604963" y="6016625"/>
                        <a:ext cx="144462"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59" name="Прямая соединительная линия 58"/>
                      <a:cNvCxnSpPr/>
                    </a:nvCxnSpPr>
                    <a:spPr>
                      <a:xfrm rot="5400000" flipH="1" flipV="1">
                        <a:off x="2743994" y="5866606"/>
                        <a:ext cx="1524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61" name="Прямоугольник 60"/>
                      <a:cNvSpPr/>
                    </a:nvSpPr>
                    <a:spPr>
                      <a:xfrm>
                        <a:off x="2133600" y="5181600"/>
                        <a:ext cx="1465263" cy="609600"/>
                      </a:xfrm>
                      <a:prstGeom prst="rect">
                        <a:avLst/>
                      </a:prstGeom>
                      <a:solidFill>
                        <a:schemeClr val="accent2">
                          <a:lumMod val="75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Государственные органы</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0" name="Прямая соединительная линия 89"/>
                      <a:cNvCxnSpPr/>
                    </a:nvCxnSpPr>
                    <a:spPr>
                      <a:xfrm rot="5400000" flipH="1" flipV="1">
                        <a:off x="3814763" y="6016625"/>
                        <a:ext cx="144462"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1" name="Прямая соединительная линия 40"/>
                      <a:cNvCxnSpPr/>
                    </a:nvCxnSpPr>
                    <a:spPr>
                      <a:xfrm>
                        <a:off x="3886200" y="4114800"/>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44" name="Прямоугольник 43"/>
                      <a:cNvSpPr/>
                    </a:nvSpPr>
                    <a:spPr>
                      <a:xfrm>
                        <a:off x="4114800" y="4724400"/>
                        <a:ext cx="1447800" cy="6096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Сертификация и обучение</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Прямоугольник 44"/>
                      <a:cNvSpPr/>
                    </a:nvSpPr>
                    <a:spPr>
                      <a:xfrm>
                        <a:off x="4114800" y="3886200"/>
                        <a:ext cx="1447800" cy="6096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solidFill>
                          <a:schemeClr val="tx1"/>
                        </a:solid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600" b="1" dirty="0"/>
                            <a:t>CMT</a:t>
                          </a:r>
                          <a:endParaRPr lang="ru-RU" sz="16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Прямоугольник 46"/>
                      <a:cNvSpPr/>
                    </a:nvSpPr>
                    <a:spPr>
                      <a:xfrm>
                        <a:off x="4114800" y="3124200"/>
                        <a:ext cx="1447800" cy="609600"/>
                      </a:xfrm>
                      <a:prstGeom prst="rect">
                        <a:avLst/>
                      </a:prstGeom>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200" dirty="0"/>
                            <a:t>Take Care Business </a:t>
                          </a:r>
                          <a:endParaRPr lang="ru-RU" sz="1200" dirty="0"/>
                        </a:p>
                      </a:txBody>
                      <a:useSpRect/>
                    </a:txSp>
                    <a:style>
                      <a:lnRef idx="1">
                        <a:schemeClr val="accent1"/>
                      </a:lnRef>
                      <a:fillRef idx="3">
                        <a:schemeClr val="accent1"/>
                      </a:fillRef>
                      <a:effectRef idx="2">
                        <a:schemeClr val="accent1"/>
                      </a:effectRef>
                      <a:fontRef idx="minor">
                        <a:schemeClr val="lt1"/>
                      </a:fontRef>
                    </a:style>
                  </a:sp>
                  <a:cxnSp>
                    <a:nvCxnSpPr>
                      <a:cNvPr id="48" name="Прямая соединительная линия 47"/>
                      <a:cNvCxnSpPr/>
                    </a:nvCxnSpPr>
                    <a:spPr>
                      <a:xfrm rot="5400000" flipH="1" flipV="1">
                        <a:off x="2667794" y="3733006"/>
                        <a:ext cx="24384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flipV="1">
                        <a:off x="3886200" y="3352800"/>
                        <a:ext cx="21590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flipV="1">
                        <a:off x="3886200" y="4953000"/>
                        <a:ext cx="21590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5562600" y="3124200"/>
                        <a:ext cx="3429000" cy="600075"/>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cs typeface="Arial" pitchFamily="34" charset="0"/>
                            </a:rPr>
                            <a:t>Национальный опрос предпринимателей</a:t>
                          </a:r>
                          <a:r>
                            <a:rPr lang="ru-RU" sz="1100" dirty="0">
                              <a:latin typeface="+mn-lt"/>
                              <a:cs typeface="Arial" pitchFamily="34" charset="0"/>
                            </a:rPr>
                            <a:t>, направленный на оценку удовлетворенности госуслугами в стране</a:t>
                          </a:r>
                        </a:p>
                      </a:txBody>
                      <a:useSpRect/>
                    </a:txSp>
                  </a:sp>
                  <a:sp>
                    <a:nvSpPr>
                      <a:cNvPr id="20507" name="TextBox 53"/>
                      <a:cNvSpPr txBox="1">
                        <a:spLocks noChangeArrowheads="1"/>
                      </a:cNvSpPr>
                    </a:nvSpPr>
                    <a:spPr bwMode="auto">
                      <a:xfrm>
                        <a:off x="5562600" y="3895725"/>
                        <a:ext cx="3505200" cy="6000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rPr>
                            <a:t>Опрос граждан, </a:t>
                          </a:r>
                          <a:r>
                            <a:rPr lang="ru-RU" sz="1100" dirty="0">
                              <a:latin typeface="+mn-lt"/>
                            </a:rPr>
                            <a:t>направленный на оценку качества госуслуг и </a:t>
                          </a:r>
                          <a:r>
                            <a:rPr lang="ru-RU" sz="1100" b="1" dirty="0">
                              <a:latin typeface="+mn-lt"/>
                            </a:rPr>
                            <a:t>проводимый непосредственно в  определенном государственном органе</a:t>
                          </a:r>
                          <a:endParaRPr lang="ru-RU" sz="1100" dirty="0">
                            <a:latin typeface="+mn-lt"/>
                          </a:endParaRPr>
                        </a:p>
                      </a:txBody>
                      <a:useSpRect/>
                    </a:txSp>
                  </a:sp>
                  <a:sp>
                    <a:nvSpPr>
                      <a:cNvPr id="55" name="TextBox 54"/>
                      <a:cNvSpPr txBox="1"/>
                    </a:nvSpPr>
                    <a:spPr>
                      <a:xfrm>
                        <a:off x="5562600" y="4724400"/>
                        <a:ext cx="3048000" cy="600075"/>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cs typeface="Arial" pitchFamily="34" charset="0"/>
                            </a:rPr>
                            <a:t>Обучение и сертификация </a:t>
                          </a:r>
                          <a:r>
                            <a:rPr lang="ru-RU" sz="1100" b="1" dirty="0" err="1">
                              <a:latin typeface="+mn-lt"/>
                              <a:cs typeface="Arial" pitchFamily="34" charset="0"/>
                            </a:rPr>
                            <a:t>гослужащих</a:t>
                          </a:r>
                          <a:r>
                            <a:rPr lang="ru-RU" sz="1100" dirty="0">
                              <a:latin typeface="+mn-lt"/>
                              <a:cs typeface="Arial" pitchFamily="34" charset="0"/>
                            </a:rPr>
                            <a:t>, предоставляющих услуги в государственном секторе</a:t>
                          </a:r>
                        </a:p>
                      </a:txBody>
                      <a:useSpRect/>
                    </a:txSp>
                  </a:sp>
                  <a:cxnSp>
                    <a:nvCxnSpPr>
                      <a:cNvPr id="56" name="Прямая соединительная линия 55"/>
                      <a:cNvCxnSpPr/>
                    </a:nvCxnSpPr>
                    <a:spPr>
                      <a:xfrm flipV="1">
                        <a:off x="3886200" y="2514600"/>
                        <a:ext cx="21590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57" name="Прямоугольник 56"/>
                      <a:cNvSpPr/>
                    </a:nvSpPr>
                    <a:spPr>
                      <a:xfrm>
                        <a:off x="4953000" y="5945188"/>
                        <a:ext cx="1600200" cy="2286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Областной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Прямоугольник 57"/>
                      <a:cNvSpPr/>
                    </a:nvSpPr>
                    <a:spPr>
                      <a:xfrm>
                        <a:off x="4953000" y="6326188"/>
                        <a:ext cx="1600200" cy="2286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Районный </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 стрелкой 61"/>
                      <a:cNvCxnSpPr>
                        <a:stCxn id="29" idx="3"/>
                        <a:endCxn id="57" idx="1"/>
                      </a:cNvCxnSpPr>
                    </a:nvCxnSpPr>
                    <a:spPr>
                      <a:xfrm flipV="1">
                        <a:off x="4648200" y="6059488"/>
                        <a:ext cx="304800" cy="228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cxnSp>
                    <a:nvCxnSpPr>
                      <a:cNvPr id="64" name="Прямая со стрелкой 63"/>
                      <a:cNvCxnSpPr>
                        <a:stCxn id="29" idx="3"/>
                        <a:endCxn id="58" idx="1"/>
                      </a:cNvCxnSpPr>
                    </a:nvCxnSpPr>
                    <a:spPr>
                      <a:xfrm>
                        <a:off x="4648200" y="6288088"/>
                        <a:ext cx="304800" cy="1524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70" name="Прямоугольник 69"/>
                      <a:cNvSpPr/>
                    </a:nvSpPr>
                    <a:spPr>
                      <a:xfrm>
                        <a:off x="2667000" y="1066800"/>
                        <a:ext cx="2057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Центры обслуживания населения</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Прямоугольник 70"/>
                      <a:cNvSpPr/>
                    </a:nvSpPr>
                    <a:spPr>
                      <a:xfrm>
                        <a:off x="228600" y="1066800"/>
                        <a:ext cx="2057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ru-RU" sz="1200" dirty="0"/>
                            <a:t>Электронное правительство</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Прямоугольник 72"/>
                      <a:cNvSpPr/>
                    </a:nvSpPr>
                    <a:spPr>
                      <a:xfrm>
                        <a:off x="5181600" y="1066800"/>
                        <a:ext cx="2057400" cy="38100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200" dirty="0"/>
                            <a:t>Call-</a:t>
                          </a:r>
                          <a:r>
                            <a:rPr lang="ru-RU" sz="1200" dirty="0"/>
                            <a:t>центры</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4" name="Прямая соединительная линия 73"/>
                      <a:cNvCxnSpPr/>
                    </a:nvCxnSpPr>
                    <a:spPr>
                      <a:xfrm rot="10800000">
                        <a:off x="1066800" y="1676400"/>
                        <a:ext cx="5181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75" name="Прямая соединительная линия 74"/>
                      <a:cNvCxnSpPr/>
                    </a:nvCxnSpPr>
                    <a:spPr>
                      <a:xfrm rot="5400000" flipH="1" flipV="1">
                        <a:off x="3544094" y="15613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77" name="Прямая соединительная линия 76"/>
                      <a:cNvCxnSpPr/>
                    </a:nvCxnSpPr>
                    <a:spPr>
                      <a:xfrm rot="5400000" flipH="1" flipV="1">
                        <a:off x="690563" y="1825625"/>
                        <a:ext cx="755650" cy="0"/>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cxnSp>
                    <a:nvCxnSpPr>
                      <a:cNvPr id="79" name="Прямая соединительная линия 78"/>
                      <a:cNvCxnSpPr/>
                    </a:nvCxnSpPr>
                    <a:spPr>
                      <a:xfrm rot="5400000" flipH="1" flipV="1">
                        <a:off x="6134894" y="1561306"/>
                        <a:ext cx="228600" cy="1588"/>
                      </a:xfrm>
                      <a:prstGeom prst="line">
                        <a:avLst/>
                      </a:prstGeom>
                      <a:ln w="28575">
                        <a:solidFill>
                          <a:schemeClr val="tx2">
                            <a:lumMod val="50000"/>
                          </a:schemeClr>
                        </a:solidFill>
                      </a:ln>
                    </a:spPr>
                    <a:style>
                      <a:lnRef idx="1">
                        <a:schemeClr val="accent1"/>
                      </a:lnRef>
                      <a:fillRef idx="0">
                        <a:schemeClr val="accent1"/>
                      </a:fillRef>
                      <a:effectRef idx="0">
                        <a:schemeClr val="accent1"/>
                      </a:effectRef>
                      <a:fontRef idx="minor">
                        <a:schemeClr val="tx1"/>
                      </a:fontRef>
                    </a:style>
                  </a:cxnSp>
                  <a:sp>
                    <a:nvSpPr>
                      <a:cNvPr id="83" name="Двойная стрелка вверх/вниз 82"/>
                      <a:cNvSpPr/>
                    </a:nvSpPr>
                    <a:spPr>
                      <a:xfrm>
                        <a:off x="2743200" y="3962400"/>
                        <a:ext cx="152400" cy="1084263"/>
                      </a:xfrm>
                      <a:prstGeom prst="upDownArrow">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Прямоугольник 85"/>
                      <a:cNvSpPr/>
                    </a:nvSpPr>
                    <a:spPr>
                      <a:xfrm>
                        <a:off x="4114800" y="1981200"/>
                        <a:ext cx="1447800" cy="8382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no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1200" dirty="0"/>
                            <a:t>Citizen First</a:t>
                          </a:r>
                          <a:endParaRPr lang="ru-RU"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TextBox 87"/>
                      <a:cNvSpPr txBox="1"/>
                    </a:nvSpPr>
                    <a:spPr>
                      <a:xfrm>
                        <a:off x="5562600" y="1957388"/>
                        <a:ext cx="3581400" cy="938212"/>
                      </a:xfrm>
                      <a:prstGeom prst="rect">
                        <a:avLst/>
                      </a:prstGeom>
                      <a:noFill/>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ru-RU" sz="1100" b="1" dirty="0">
                              <a:latin typeface="+mn-lt"/>
                              <a:cs typeface="Arial" pitchFamily="34" charset="0"/>
                            </a:rPr>
                            <a:t>Национальный опрос граждан</a:t>
                          </a:r>
                          <a:r>
                            <a:rPr lang="ru-RU" sz="1100" dirty="0">
                              <a:latin typeface="+mn-lt"/>
                              <a:cs typeface="Arial" pitchFamily="34" charset="0"/>
                            </a:rPr>
                            <a:t>, проводимый с целью выявления наиболее проблемных сфер оказания государственных услуг, а также определения основных критериев, определяющих степень удовлетворенности качеством государственных услуг.</a:t>
                          </a:r>
                        </a:p>
                      </a:txBody>
                      <a:useSpRect/>
                    </a:txSp>
                  </a:sp>
                  <a:cxnSp>
                    <a:nvCxnSpPr>
                      <a:cNvPr id="65" name="Прямая соединительная линия 64"/>
                      <a:cNvCxnSpPr/>
                    </a:nvCxnSpPr>
                    <a:spPr>
                      <a:xfrm>
                        <a:off x="1752600" y="2590800"/>
                        <a:ext cx="755650" cy="0"/>
                      </a:xfrm>
                      <a:prstGeom prst="line">
                        <a:avLst/>
                      </a:prstGeom>
                    </a:spPr>
                    <a:style>
                      <a:lnRef idx="2">
                        <a:schemeClr val="dk1"/>
                      </a:lnRef>
                      <a:fillRef idx="0">
                        <a:schemeClr val="dk1"/>
                      </a:fillRef>
                      <a:effectRef idx="1">
                        <a:schemeClr val="dk1"/>
                      </a:effectRef>
                      <a:fontRef idx="minor">
                        <a:schemeClr val="tx1"/>
                      </a:fontRef>
                    </a:style>
                  </a:cxnSp>
                  <a:cxnSp>
                    <a:nvCxnSpPr>
                      <a:cNvPr id="66" name="Прямая соединительная линия 65"/>
                      <a:cNvCxnSpPr/>
                    </a:nvCxnSpPr>
                    <a:spPr>
                      <a:xfrm rot="5400000">
                        <a:off x="2334418" y="2770982"/>
                        <a:ext cx="360363" cy="0"/>
                      </a:xfrm>
                      <a:prstGeom prst="line">
                        <a:avLst/>
                      </a:prstGeom>
                    </a:spPr>
                    <a:style>
                      <a:lnRef idx="2">
                        <a:schemeClr val="dk1"/>
                      </a:lnRef>
                      <a:fillRef idx="0">
                        <a:schemeClr val="dk1"/>
                      </a:fillRef>
                      <a:effectRef idx="1">
                        <a:schemeClr val="dk1"/>
                      </a:effectRef>
                      <a:fontRef idx="minor">
                        <a:schemeClr val="tx1"/>
                      </a:fontRef>
                    </a:style>
                  </a:cxnSp>
                  <a:cxnSp>
                    <a:nvCxnSpPr>
                      <a:cNvPr id="52" name="Прямая соединительная линия 51"/>
                      <a:cNvCxnSpPr/>
                    </a:nvCxnSpPr>
                    <a:spPr>
                      <a:xfrm rot="5400000">
                        <a:off x="2334418" y="4066382"/>
                        <a:ext cx="360363" cy="0"/>
                      </a:xfrm>
                      <a:prstGeom prst="line">
                        <a:avLst/>
                      </a:prstGeom>
                      <a:ln>
                        <a:prstDash val="dash"/>
                      </a:ln>
                    </a:spPr>
                    <a:style>
                      <a:lnRef idx="2">
                        <a:schemeClr val="dk1"/>
                      </a:lnRef>
                      <a:fillRef idx="0">
                        <a:schemeClr val="dk1"/>
                      </a:fillRef>
                      <a:effectRef idx="1">
                        <a:schemeClr val="dk1"/>
                      </a:effectRef>
                      <a:fontRef idx="minor">
                        <a:schemeClr val="tx1"/>
                      </a:fontRef>
                    </a:style>
                  </a:cxnSp>
                </lc:lockedCanvas>
              </a:graphicData>
            </a:graphic>
          </wp:inline>
        </w:drawing>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p>
    <w:p w:rsidR="00FC709C" w:rsidRPr="00F5441F" w:rsidRDefault="00FC709C" w:rsidP="00FC709C">
      <w:pPr>
        <w:spacing w:after="0" w:line="240" w:lineRule="auto"/>
        <w:ind w:firstLine="567"/>
        <w:jc w:val="center"/>
        <w:rPr>
          <w:rFonts w:ascii="Times New Roman" w:hAnsi="Times New Roman" w:cs="Times New Roman"/>
          <w:b/>
          <w:color w:val="000000"/>
          <w:sz w:val="24"/>
          <w:szCs w:val="24"/>
        </w:rPr>
      </w:pPr>
      <w:r w:rsidRPr="00F5441F">
        <w:rPr>
          <w:rFonts w:ascii="Times New Roman" w:eastAsia="Times New Roman" w:hAnsi="Times New Roman" w:cs="Times New Roman"/>
          <w:b/>
          <w:color w:val="000000"/>
          <w:sz w:val="24"/>
          <w:szCs w:val="24"/>
        </w:rPr>
        <w:t xml:space="preserve">Рис. 6. </w:t>
      </w:r>
      <w:r w:rsidRPr="00F5441F">
        <w:rPr>
          <w:rFonts w:ascii="Times New Roman" w:eastAsia="Times New Roman" w:hAnsi="Times New Roman" w:cs="Times New Roman"/>
          <w:b/>
          <w:bCs/>
          <w:color w:val="000000"/>
          <w:sz w:val="24"/>
          <w:szCs w:val="24"/>
        </w:rPr>
        <w:t xml:space="preserve">Проект системы оценки качества государственных услуг в Казахстане с учетом  канадского опыта </w:t>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p>
    <w:p w:rsidR="00FC709C" w:rsidRDefault="00FC709C" w:rsidP="00FC709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Кроме этого, у</w:t>
      </w:r>
      <w:r>
        <w:rPr>
          <w:rFonts w:ascii="Times New Roman" w:hAnsi="Times New Roman"/>
          <w:sz w:val="28"/>
          <w:szCs w:val="28"/>
          <w:lang w:val="kk-KZ"/>
        </w:rPr>
        <w:t xml:space="preserve">читывая успешный зарубежный опыт </w:t>
      </w:r>
      <w:r w:rsidR="00AB7957">
        <w:rPr>
          <w:rFonts w:ascii="Times New Roman" w:hAnsi="Times New Roman"/>
          <w:sz w:val="28"/>
          <w:szCs w:val="28"/>
          <w:lang w:val="kk-KZ"/>
        </w:rPr>
        <w:t>использования</w:t>
      </w:r>
      <w:r>
        <w:rPr>
          <w:rFonts w:ascii="Times New Roman" w:hAnsi="Times New Roman"/>
          <w:sz w:val="28"/>
          <w:szCs w:val="28"/>
          <w:lang w:val="kk-KZ"/>
        </w:rPr>
        <w:t xml:space="preserve"> СМТ</w:t>
      </w:r>
      <w:r w:rsidR="00AB7957">
        <w:rPr>
          <w:rFonts w:ascii="Times New Roman" w:hAnsi="Times New Roman"/>
          <w:sz w:val="28"/>
          <w:szCs w:val="28"/>
          <w:lang w:val="kk-KZ"/>
        </w:rPr>
        <w:t>,</w:t>
      </w:r>
      <w:r>
        <w:rPr>
          <w:rFonts w:ascii="Times New Roman" w:hAnsi="Times New Roman"/>
          <w:sz w:val="28"/>
          <w:szCs w:val="28"/>
          <w:lang w:val="kk-KZ"/>
        </w:rPr>
        <w:t xml:space="preserve"> считаем</w:t>
      </w:r>
      <w:r w:rsidR="00AB7957">
        <w:rPr>
          <w:rFonts w:ascii="Times New Roman" w:hAnsi="Times New Roman"/>
          <w:sz w:val="28"/>
          <w:szCs w:val="28"/>
          <w:lang w:val="kk-KZ"/>
        </w:rPr>
        <w:t xml:space="preserve">, </w:t>
      </w:r>
      <w:r>
        <w:rPr>
          <w:rFonts w:ascii="Times New Roman" w:hAnsi="Times New Roman"/>
          <w:sz w:val="28"/>
          <w:szCs w:val="28"/>
          <w:lang w:val="kk-KZ"/>
        </w:rPr>
        <w:t xml:space="preserve">что </w:t>
      </w:r>
      <w:r w:rsidR="00AB7957">
        <w:rPr>
          <w:rFonts w:ascii="Times New Roman" w:hAnsi="Times New Roman"/>
          <w:sz w:val="28"/>
          <w:szCs w:val="28"/>
          <w:lang w:val="kk-KZ"/>
        </w:rPr>
        <w:t>его внедрение в</w:t>
      </w:r>
      <w:r>
        <w:rPr>
          <w:rFonts w:ascii="Times New Roman" w:hAnsi="Times New Roman"/>
          <w:sz w:val="28"/>
          <w:szCs w:val="28"/>
          <w:lang w:val="kk-KZ"/>
        </w:rPr>
        <w:t xml:space="preserve"> Казахстане позволит улучшить качество оценки государственных услуг</w:t>
      </w:r>
      <w:r w:rsidRPr="0099459F">
        <w:rPr>
          <w:rFonts w:ascii="Times New Roman" w:hAnsi="Times New Roman"/>
          <w:sz w:val="28"/>
          <w:szCs w:val="28"/>
          <w:lang w:val="kk-KZ"/>
        </w:rPr>
        <w:t>.</w:t>
      </w:r>
      <w:r>
        <w:rPr>
          <w:rFonts w:ascii="Times New Roman" w:hAnsi="Times New Roman"/>
          <w:sz w:val="28"/>
          <w:szCs w:val="28"/>
          <w:lang w:val="kk-KZ"/>
        </w:rPr>
        <w:t xml:space="preserve"> </w:t>
      </w:r>
    </w:p>
    <w:p w:rsidR="00FC709C" w:rsidRDefault="00FC709C" w:rsidP="00FC709C">
      <w:pPr>
        <w:spacing w:after="0" w:line="240" w:lineRule="auto"/>
        <w:ind w:firstLine="708"/>
        <w:jc w:val="both"/>
        <w:rPr>
          <w:rFonts w:ascii="Times New Roman" w:hAnsi="Times New Roman"/>
          <w:sz w:val="28"/>
          <w:szCs w:val="28"/>
        </w:rPr>
      </w:pPr>
      <w:r>
        <w:rPr>
          <w:rFonts w:ascii="Times New Roman" w:hAnsi="Times New Roman"/>
          <w:sz w:val="28"/>
          <w:szCs w:val="28"/>
        </w:rPr>
        <w:t>В связи с этим, предлагаем следующий План мероприятия по внедрению пилотного проекта СМТ в Казахстане (см. табл. 1).</w:t>
      </w:r>
    </w:p>
    <w:p w:rsidR="00FC709C" w:rsidRDefault="00FC709C" w:rsidP="00FC709C">
      <w:pPr>
        <w:spacing w:after="0" w:line="240" w:lineRule="auto"/>
        <w:ind w:firstLine="708"/>
        <w:jc w:val="center"/>
        <w:rPr>
          <w:rFonts w:ascii="Times New Roman" w:hAnsi="Times New Roman"/>
          <w:sz w:val="28"/>
          <w:szCs w:val="28"/>
        </w:rPr>
      </w:pPr>
    </w:p>
    <w:p w:rsidR="001C7216" w:rsidRDefault="001C7216" w:rsidP="00FC709C">
      <w:pPr>
        <w:spacing w:after="0" w:line="240" w:lineRule="auto"/>
        <w:ind w:firstLine="708"/>
        <w:jc w:val="center"/>
        <w:rPr>
          <w:rFonts w:ascii="Times New Roman" w:hAnsi="Times New Roman"/>
          <w:sz w:val="28"/>
          <w:szCs w:val="28"/>
        </w:rPr>
      </w:pPr>
    </w:p>
    <w:p w:rsidR="001C7216" w:rsidRDefault="001C7216" w:rsidP="00FC709C">
      <w:pPr>
        <w:spacing w:after="0" w:line="240" w:lineRule="auto"/>
        <w:ind w:firstLine="708"/>
        <w:jc w:val="center"/>
        <w:rPr>
          <w:rFonts w:ascii="Times New Roman" w:hAnsi="Times New Roman"/>
          <w:sz w:val="28"/>
          <w:szCs w:val="28"/>
        </w:rPr>
      </w:pPr>
    </w:p>
    <w:p w:rsidR="001C7216" w:rsidRDefault="001C7216" w:rsidP="00FC709C">
      <w:pPr>
        <w:spacing w:after="0" w:line="240" w:lineRule="auto"/>
        <w:ind w:firstLine="708"/>
        <w:jc w:val="center"/>
        <w:rPr>
          <w:rFonts w:ascii="Times New Roman" w:hAnsi="Times New Roman"/>
          <w:sz w:val="28"/>
          <w:szCs w:val="28"/>
        </w:rPr>
      </w:pPr>
    </w:p>
    <w:p w:rsidR="00FC709C" w:rsidRDefault="00FC709C" w:rsidP="00FC709C">
      <w:pPr>
        <w:spacing w:after="0" w:line="240" w:lineRule="auto"/>
        <w:ind w:firstLine="708"/>
        <w:jc w:val="center"/>
        <w:rPr>
          <w:rFonts w:ascii="Times New Roman" w:hAnsi="Times New Roman"/>
          <w:sz w:val="28"/>
          <w:szCs w:val="28"/>
        </w:rPr>
      </w:pPr>
      <w:r>
        <w:rPr>
          <w:rFonts w:ascii="Times New Roman" w:hAnsi="Times New Roman"/>
          <w:sz w:val="28"/>
          <w:szCs w:val="28"/>
        </w:rPr>
        <w:t>Таблица 1. План мероприятия по внедрению пилотного проекта СМТ в Казахстане</w:t>
      </w:r>
    </w:p>
    <w:p w:rsidR="00FC709C" w:rsidRDefault="00FC709C" w:rsidP="00FC709C">
      <w:pPr>
        <w:spacing w:after="0" w:line="240" w:lineRule="auto"/>
        <w:ind w:firstLine="708"/>
        <w:jc w:val="both"/>
        <w:rPr>
          <w:rFonts w:ascii="Times New Roman" w:hAnsi="Times New Roman"/>
          <w:sz w:val="28"/>
          <w:szCs w:val="28"/>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96"/>
        <w:gridCol w:w="4536"/>
        <w:gridCol w:w="2268"/>
      </w:tblGrid>
      <w:tr w:rsidR="00FC709C" w:rsidRPr="005E409A" w:rsidTr="003C7B08">
        <w:trPr>
          <w:trHeight w:val="584"/>
        </w:trPr>
        <w:tc>
          <w:tcPr>
            <w:tcW w:w="2696" w:type="dxa"/>
            <w:shd w:val="pct10" w:color="auto" w:fill="auto"/>
            <w:tcMar>
              <w:top w:w="72" w:type="dxa"/>
              <w:left w:w="144" w:type="dxa"/>
              <w:bottom w:w="72" w:type="dxa"/>
              <w:right w:w="144" w:type="dxa"/>
            </w:tcMar>
            <w:hideMark/>
          </w:tcPr>
          <w:p w:rsidR="00FC709C" w:rsidRPr="005E409A" w:rsidRDefault="00FC709C" w:rsidP="003C7B08">
            <w:pPr>
              <w:spacing w:after="0" w:line="240" w:lineRule="auto"/>
              <w:jc w:val="center"/>
              <w:rPr>
                <w:rFonts w:ascii="Times New Roman" w:hAnsi="Times New Roman"/>
                <w:b/>
              </w:rPr>
            </w:pPr>
            <w:r w:rsidRPr="005E409A">
              <w:rPr>
                <w:rFonts w:ascii="Times New Roman" w:hAnsi="Times New Roman"/>
                <w:b/>
              </w:rPr>
              <w:t>Этапы проекта</w:t>
            </w:r>
          </w:p>
        </w:tc>
        <w:tc>
          <w:tcPr>
            <w:tcW w:w="4536" w:type="dxa"/>
            <w:shd w:val="pct10" w:color="auto" w:fill="auto"/>
            <w:tcMar>
              <w:top w:w="72" w:type="dxa"/>
              <w:left w:w="144" w:type="dxa"/>
              <w:bottom w:w="72" w:type="dxa"/>
              <w:right w:w="144" w:type="dxa"/>
            </w:tcMar>
            <w:hideMark/>
          </w:tcPr>
          <w:p w:rsidR="00FC709C" w:rsidRPr="005E409A" w:rsidRDefault="00FC709C" w:rsidP="003C7B08">
            <w:pPr>
              <w:tabs>
                <w:tab w:val="left" w:pos="688"/>
              </w:tabs>
              <w:spacing w:after="0" w:line="240" w:lineRule="auto"/>
              <w:ind w:hanging="67"/>
              <w:jc w:val="center"/>
              <w:rPr>
                <w:rFonts w:ascii="Times New Roman" w:hAnsi="Times New Roman"/>
                <w:b/>
              </w:rPr>
            </w:pPr>
            <w:r w:rsidRPr="005E409A">
              <w:rPr>
                <w:rFonts w:ascii="Times New Roman" w:hAnsi="Times New Roman"/>
                <w:b/>
              </w:rPr>
              <w:t>Мероприятия</w:t>
            </w:r>
          </w:p>
        </w:tc>
        <w:tc>
          <w:tcPr>
            <w:tcW w:w="2268" w:type="dxa"/>
            <w:shd w:val="pct10" w:color="auto" w:fill="auto"/>
            <w:tcMar>
              <w:top w:w="72" w:type="dxa"/>
              <w:left w:w="144" w:type="dxa"/>
              <w:bottom w:w="72" w:type="dxa"/>
              <w:right w:w="144" w:type="dxa"/>
            </w:tcMar>
            <w:hideMark/>
          </w:tcPr>
          <w:p w:rsidR="00FC709C" w:rsidRPr="005E409A" w:rsidRDefault="00FC709C" w:rsidP="003C7B08">
            <w:pPr>
              <w:spacing w:after="0" w:line="240" w:lineRule="auto"/>
              <w:jc w:val="center"/>
              <w:rPr>
                <w:rFonts w:ascii="Times New Roman" w:hAnsi="Times New Roman"/>
                <w:b/>
              </w:rPr>
            </w:pPr>
            <w:r w:rsidRPr="005E409A">
              <w:rPr>
                <w:rFonts w:ascii="Times New Roman" w:hAnsi="Times New Roman"/>
                <w:b/>
              </w:rPr>
              <w:t>Сроки (приблизительно)</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1. Подготовка проекта </w:t>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14"/>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 xml:space="preserve"> Создание рабочей группы и назначение руководителя проекта</w:t>
            </w:r>
          </w:p>
          <w:p w:rsidR="00FC709C" w:rsidRPr="005E409A" w:rsidRDefault="00FC709C" w:rsidP="003C7B08">
            <w:pPr>
              <w:numPr>
                <w:ilvl w:val="0"/>
                <w:numId w:val="14"/>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 xml:space="preserve"> Определение целей проекта и плана проекта</w:t>
            </w:r>
          </w:p>
          <w:p w:rsidR="00FC709C" w:rsidRPr="005E409A" w:rsidRDefault="00FC709C" w:rsidP="003C7B08">
            <w:pPr>
              <w:numPr>
                <w:ilvl w:val="0"/>
                <w:numId w:val="14"/>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 xml:space="preserve"> Ориентация</w:t>
            </w:r>
          </w:p>
          <w:p w:rsidR="00FC709C" w:rsidRPr="005E409A" w:rsidRDefault="00FC709C" w:rsidP="003C7B08">
            <w:pPr>
              <w:numPr>
                <w:ilvl w:val="0"/>
                <w:numId w:val="14"/>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 xml:space="preserve"> 1-2 часовые встречи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jc w:val="center"/>
              <w:rPr>
                <w:rFonts w:ascii="Times New Roman" w:hAnsi="Times New Roman"/>
              </w:rPr>
            </w:pPr>
            <w:r w:rsidRPr="005E409A">
              <w:rPr>
                <w:rFonts w:ascii="Times New Roman" w:hAnsi="Times New Roman"/>
              </w:rPr>
              <w:t>3 недели</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2. Определение пилотных госорганов </w:t>
            </w:r>
          </w:p>
        </w:tc>
        <w:tc>
          <w:tcPr>
            <w:tcW w:w="4536" w:type="dxa"/>
            <w:shd w:val="clear" w:color="auto" w:fill="auto"/>
            <w:tcMar>
              <w:top w:w="72" w:type="dxa"/>
              <w:left w:w="144" w:type="dxa"/>
              <w:bottom w:w="72" w:type="dxa"/>
              <w:right w:w="144" w:type="dxa"/>
            </w:tcMar>
            <w:hideMark/>
          </w:tcPr>
          <w:p w:rsidR="00FC709C" w:rsidRPr="005E409A" w:rsidRDefault="00FC709C" w:rsidP="003C7B08">
            <w:pPr>
              <w:tabs>
                <w:tab w:val="left" w:pos="0"/>
                <w:tab w:val="num" w:pos="75"/>
                <w:tab w:val="left" w:pos="216"/>
                <w:tab w:val="left" w:pos="281"/>
              </w:tabs>
              <w:spacing w:after="0" w:line="240" w:lineRule="auto"/>
              <w:rPr>
                <w:rFonts w:ascii="Times New Roman" w:hAnsi="Times New Roman"/>
              </w:rPr>
            </w:pPr>
            <w:r w:rsidRPr="005E409A">
              <w:rPr>
                <w:rFonts w:ascii="Times New Roman" w:hAnsi="Times New Roman"/>
              </w:rPr>
              <w:t xml:space="preserve">Определение участвующих госорганов, их членов команды и ресурсов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jc w:val="center"/>
              <w:rPr>
                <w:rFonts w:ascii="Times New Roman" w:hAnsi="Times New Roman"/>
              </w:rPr>
            </w:pPr>
            <w:r w:rsidRPr="005E409A">
              <w:rPr>
                <w:rFonts w:ascii="Times New Roman" w:hAnsi="Times New Roman"/>
              </w:rPr>
              <w:t>2 недели</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3. Ориентация госоргана &amp; Запуск Проекта</w:t>
            </w:r>
            <w:r w:rsidRPr="005E409A">
              <w:rPr>
                <w:rFonts w:ascii="Times New Roman" w:hAnsi="Times New Roman"/>
                <w:lang w:val="en-US"/>
              </w:rPr>
              <w:tab/>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15"/>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 xml:space="preserve"> Ориентация госорганов на СМТ</w:t>
            </w:r>
          </w:p>
          <w:p w:rsidR="00FC709C" w:rsidRPr="005E409A" w:rsidRDefault="00FC709C" w:rsidP="003C7B08">
            <w:pPr>
              <w:numPr>
                <w:ilvl w:val="0"/>
                <w:numId w:val="15"/>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 xml:space="preserve"> Обзор целей проекта, конечного результата и графиков времени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jc w:val="center"/>
              <w:rPr>
                <w:rFonts w:ascii="Times New Roman" w:hAnsi="Times New Roman"/>
              </w:rPr>
            </w:pPr>
            <w:r w:rsidRPr="005E409A">
              <w:rPr>
                <w:rFonts w:ascii="Times New Roman" w:hAnsi="Times New Roman"/>
              </w:rPr>
              <w:t>1 неделя</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4. Определение опроса СМТ </w:t>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16"/>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Определение услуг госорганов и его клиентов</w:t>
            </w:r>
          </w:p>
          <w:p w:rsidR="00FC709C" w:rsidRPr="005E409A" w:rsidRDefault="00FC709C" w:rsidP="003C7B08">
            <w:pPr>
              <w:numPr>
                <w:ilvl w:val="0"/>
                <w:numId w:val="16"/>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Отбор вопросов СМТ</w:t>
            </w:r>
          </w:p>
          <w:p w:rsidR="00FC709C" w:rsidRPr="005E409A" w:rsidRDefault="00FC709C" w:rsidP="003C7B08">
            <w:pPr>
              <w:numPr>
                <w:ilvl w:val="0"/>
                <w:numId w:val="16"/>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Дизайн образца</w:t>
            </w:r>
          </w:p>
          <w:p w:rsidR="00FC709C" w:rsidRPr="005E409A" w:rsidRDefault="00FC709C" w:rsidP="003C7B08">
            <w:pPr>
              <w:numPr>
                <w:ilvl w:val="0"/>
                <w:numId w:val="16"/>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Определение стратегии опроса</w:t>
            </w:r>
          </w:p>
          <w:p w:rsidR="00FC709C" w:rsidRPr="005E409A" w:rsidRDefault="00FC709C" w:rsidP="003C7B08">
            <w:pPr>
              <w:numPr>
                <w:ilvl w:val="0"/>
                <w:numId w:val="16"/>
              </w:numPr>
              <w:tabs>
                <w:tab w:val="clear" w:pos="720"/>
                <w:tab w:val="left" w:pos="0"/>
                <w:tab w:val="num" w:pos="75"/>
                <w:tab w:val="left" w:pos="216"/>
                <w:tab w:val="left" w:pos="281"/>
              </w:tabs>
              <w:spacing w:after="0" w:line="240" w:lineRule="auto"/>
              <w:ind w:left="0" w:firstLine="0"/>
              <w:rPr>
                <w:rFonts w:ascii="Times New Roman" w:hAnsi="Times New Roman"/>
              </w:rPr>
            </w:pPr>
            <w:r w:rsidRPr="005E409A">
              <w:rPr>
                <w:rFonts w:ascii="Times New Roman" w:hAnsi="Times New Roman"/>
              </w:rPr>
              <w:t>Подготовка документов и утверждение окончательного варианта плана по опросу для каждого госоргана</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jc w:val="center"/>
              <w:rPr>
                <w:rFonts w:ascii="Times New Roman" w:hAnsi="Times New Roman"/>
              </w:rPr>
            </w:pPr>
            <w:r w:rsidRPr="005E409A">
              <w:rPr>
                <w:rFonts w:ascii="Times New Roman" w:hAnsi="Times New Roman"/>
              </w:rPr>
              <w:t>3 недели</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5. Предварительное апробирование </w:t>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17"/>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 xml:space="preserve">Управление тестом на соответствие проекта опроса и подходов </w:t>
            </w:r>
          </w:p>
          <w:p w:rsidR="00FC709C" w:rsidRPr="005E409A" w:rsidRDefault="00FC709C" w:rsidP="003C7B08">
            <w:pPr>
              <w:numPr>
                <w:ilvl w:val="0"/>
                <w:numId w:val="17"/>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 xml:space="preserve">Внедрение инструментов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rPr>
              <w:t xml:space="preserve">3 недели </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6. Поле опроса </w:t>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18"/>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Сбор данных</w:t>
            </w:r>
          </w:p>
          <w:p w:rsidR="00FC709C" w:rsidRPr="005E409A" w:rsidRDefault="00FC709C" w:rsidP="003C7B08">
            <w:pPr>
              <w:numPr>
                <w:ilvl w:val="0"/>
                <w:numId w:val="18"/>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 xml:space="preserve">Предоставление данных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rPr>
              <w:t xml:space="preserve">4 недели </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7. Предварительное подведение результатов </w:t>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19"/>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Создание базы данных результатов опроса</w:t>
            </w:r>
          </w:p>
          <w:p w:rsidR="00FC709C" w:rsidRPr="005E409A" w:rsidRDefault="00FC709C" w:rsidP="003C7B08">
            <w:pPr>
              <w:numPr>
                <w:ilvl w:val="0"/>
                <w:numId w:val="19"/>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 xml:space="preserve">Подтверждение статистической валидности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rPr>
              <w:t xml:space="preserve">2 недели </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8. Отчет </w:t>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20"/>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 xml:space="preserve">Подготовка отчета госорганов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rPr>
              <w:t xml:space="preserve">4 недели </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9. Отчет по бенчмаркингу </w:t>
            </w:r>
            <w:r w:rsidRPr="005E409A">
              <w:rPr>
                <w:rFonts w:ascii="Times New Roman" w:hAnsi="Times New Roman"/>
                <w:lang w:val="en-US"/>
              </w:rPr>
              <w:t>ICCS</w:t>
            </w:r>
            <w:r w:rsidRPr="005E409A">
              <w:rPr>
                <w:rFonts w:ascii="Times New Roman" w:hAnsi="Times New Roman"/>
              </w:rPr>
              <w:t xml:space="preserve"> </w:t>
            </w:r>
          </w:p>
        </w:tc>
        <w:tc>
          <w:tcPr>
            <w:tcW w:w="4536" w:type="dxa"/>
            <w:shd w:val="clear" w:color="auto" w:fill="auto"/>
            <w:tcMar>
              <w:top w:w="72" w:type="dxa"/>
              <w:left w:w="144" w:type="dxa"/>
              <w:bottom w:w="72" w:type="dxa"/>
              <w:right w:w="144" w:type="dxa"/>
            </w:tcMar>
            <w:hideMark/>
          </w:tcPr>
          <w:p w:rsidR="00FC709C" w:rsidRPr="005E409A" w:rsidRDefault="00FC709C" w:rsidP="003C7B08">
            <w:pPr>
              <w:numPr>
                <w:ilvl w:val="0"/>
                <w:numId w:val="21"/>
              </w:numPr>
              <w:tabs>
                <w:tab w:val="clear" w:pos="720"/>
                <w:tab w:val="num" w:pos="75"/>
                <w:tab w:val="left" w:pos="281"/>
                <w:tab w:val="left" w:pos="358"/>
              </w:tabs>
              <w:spacing w:after="0" w:line="240" w:lineRule="auto"/>
              <w:ind w:left="75" w:firstLine="0"/>
              <w:rPr>
                <w:rFonts w:ascii="Times New Roman" w:hAnsi="Times New Roman"/>
              </w:rPr>
            </w:pPr>
            <w:r w:rsidRPr="005E409A">
              <w:rPr>
                <w:rFonts w:ascii="Times New Roman" w:hAnsi="Times New Roman"/>
              </w:rPr>
              <w:t xml:space="preserve">Подготовка и презентация отчетов </w:t>
            </w:r>
            <w:r w:rsidRPr="005E409A">
              <w:rPr>
                <w:rFonts w:ascii="Times New Roman" w:hAnsi="Times New Roman"/>
                <w:lang w:val="en-US"/>
              </w:rPr>
              <w:t>ICCS</w:t>
            </w:r>
            <w:r w:rsidRPr="005E409A">
              <w:rPr>
                <w:rFonts w:ascii="Times New Roman" w:hAnsi="Times New Roman"/>
              </w:rPr>
              <w:t xml:space="preserve">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lang w:val="en-US"/>
              </w:rPr>
              <w:t xml:space="preserve">4 </w:t>
            </w:r>
            <w:r w:rsidRPr="005E409A">
              <w:rPr>
                <w:rFonts w:ascii="Times New Roman" w:hAnsi="Times New Roman"/>
              </w:rPr>
              <w:t xml:space="preserve">недели </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lastRenderedPageBreak/>
              <w:t xml:space="preserve">10. Презентация результатов </w:t>
            </w:r>
          </w:p>
        </w:tc>
        <w:tc>
          <w:tcPr>
            <w:tcW w:w="4536" w:type="dxa"/>
            <w:shd w:val="clear" w:color="auto" w:fill="auto"/>
            <w:tcMar>
              <w:top w:w="72" w:type="dxa"/>
              <w:left w:w="144" w:type="dxa"/>
              <w:bottom w:w="72" w:type="dxa"/>
              <w:right w:w="144" w:type="dxa"/>
            </w:tcMar>
            <w:hideMark/>
          </w:tcPr>
          <w:p w:rsidR="00FC709C" w:rsidRPr="005E409A" w:rsidRDefault="00FC709C" w:rsidP="003C7B08">
            <w:pPr>
              <w:tabs>
                <w:tab w:val="num" w:pos="75"/>
                <w:tab w:val="left" w:pos="358"/>
              </w:tabs>
              <w:spacing w:after="0" w:line="240" w:lineRule="auto"/>
              <w:ind w:left="75"/>
              <w:rPr>
                <w:rFonts w:ascii="Times New Roman" w:hAnsi="Times New Roman"/>
              </w:rPr>
            </w:pPr>
            <w:r w:rsidRPr="005E409A">
              <w:rPr>
                <w:rFonts w:ascii="Times New Roman" w:hAnsi="Times New Roman"/>
              </w:rPr>
              <w:t xml:space="preserve">Подготовка и отправка отчетов руководителям каждого госоргана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rPr>
              <w:t xml:space="preserve">2 недели </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11. Определение возможностей для сервисного улучшения </w:t>
            </w:r>
          </w:p>
        </w:tc>
        <w:tc>
          <w:tcPr>
            <w:tcW w:w="4536" w:type="dxa"/>
            <w:shd w:val="clear" w:color="auto" w:fill="auto"/>
            <w:tcMar>
              <w:top w:w="72" w:type="dxa"/>
              <w:left w:w="144" w:type="dxa"/>
              <w:bottom w:w="72" w:type="dxa"/>
              <w:right w:w="144" w:type="dxa"/>
            </w:tcMar>
            <w:hideMark/>
          </w:tcPr>
          <w:p w:rsidR="00FC709C" w:rsidRPr="005E409A" w:rsidRDefault="00FC709C" w:rsidP="003C7B08">
            <w:pPr>
              <w:tabs>
                <w:tab w:val="num" w:pos="75"/>
                <w:tab w:val="left" w:pos="358"/>
              </w:tabs>
              <w:spacing w:after="0" w:line="240" w:lineRule="auto"/>
              <w:ind w:left="75"/>
              <w:rPr>
                <w:rFonts w:ascii="Times New Roman" w:hAnsi="Times New Roman"/>
              </w:rPr>
            </w:pPr>
            <w:r w:rsidRPr="005E409A">
              <w:rPr>
                <w:rFonts w:ascii="Times New Roman" w:hAnsi="Times New Roman"/>
              </w:rPr>
              <w:t xml:space="preserve">Однодневный семинар с руководителями госорганов по анализу результатов СМТ и определение потенциальных путей совершенствований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rPr>
              <w:t xml:space="preserve">2 недели </w:t>
            </w:r>
          </w:p>
        </w:tc>
      </w:tr>
      <w:tr w:rsidR="00FC709C" w:rsidRPr="005E409A" w:rsidTr="003C7B08">
        <w:trPr>
          <w:trHeight w:val="584"/>
        </w:trPr>
        <w:tc>
          <w:tcPr>
            <w:tcW w:w="2696" w:type="dxa"/>
            <w:shd w:val="clear" w:color="auto" w:fill="auto"/>
            <w:tcMar>
              <w:top w:w="72" w:type="dxa"/>
              <w:left w:w="144" w:type="dxa"/>
              <w:bottom w:w="72" w:type="dxa"/>
              <w:right w:w="144" w:type="dxa"/>
            </w:tcMar>
            <w:hideMark/>
          </w:tcPr>
          <w:p w:rsidR="00FC709C" w:rsidRPr="005E409A" w:rsidRDefault="00FC709C" w:rsidP="003C7B08">
            <w:pPr>
              <w:spacing w:after="0" w:line="240" w:lineRule="auto"/>
              <w:rPr>
                <w:rFonts w:ascii="Times New Roman" w:hAnsi="Times New Roman"/>
              </w:rPr>
            </w:pPr>
            <w:r w:rsidRPr="005E409A">
              <w:rPr>
                <w:rFonts w:ascii="Times New Roman" w:hAnsi="Times New Roman"/>
              </w:rPr>
              <w:t xml:space="preserve">12. Оценка проекта </w:t>
            </w:r>
          </w:p>
        </w:tc>
        <w:tc>
          <w:tcPr>
            <w:tcW w:w="4536" w:type="dxa"/>
            <w:shd w:val="clear" w:color="auto" w:fill="auto"/>
            <w:tcMar>
              <w:top w:w="72" w:type="dxa"/>
              <w:left w:w="144" w:type="dxa"/>
              <w:bottom w:w="72" w:type="dxa"/>
              <w:right w:w="144" w:type="dxa"/>
            </w:tcMar>
            <w:hideMark/>
          </w:tcPr>
          <w:p w:rsidR="00FC709C" w:rsidRPr="005E409A" w:rsidRDefault="00FC709C" w:rsidP="003C7B08">
            <w:pPr>
              <w:tabs>
                <w:tab w:val="num" w:pos="75"/>
                <w:tab w:val="left" w:pos="358"/>
              </w:tabs>
              <w:spacing w:after="0" w:line="240" w:lineRule="auto"/>
              <w:ind w:left="75"/>
              <w:rPr>
                <w:rFonts w:ascii="Times New Roman" w:hAnsi="Times New Roman"/>
              </w:rPr>
            </w:pPr>
            <w:r w:rsidRPr="005E409A">
              <w:rPr>
                <w:rFonts w:ascii="Times New Roman" w:hAnsi="Times New Roman"/>
              </w:rPr>
              <w:t xml:space="preserve">Установление обратной связи с участниками и подготовка отчета </w:t>
            </w:r>
          </w:p>
        </w:tc>
        <w:tc>
          <w:tcPr>
            <w:tcW w:w="2268" w:type="dxa"/>
            <w:shd w:val="clear" w:color="auto" w:fill="auto"/>
            <w:tcMar>
              <w:top w:w="72" w:type="dxa"/>
              <w:left w:w="144" w:type="dxa"/>
              <w:bottom w:w="72" w:type="dxa"/>
              <w:right w:w="144" w:type="dxa"/>
            </w:tcMar>
            <w:hideMark/>
          </w:tcPr>
          <w:p w:rsidR="00FC709C" w:rsidRPr="005E409A" w:rsidRDefault="00FC709C" w:rsidP="003C7B08">
            <w:pPr>
              <w:spacing w:after="0" w:line="240" w:lineRule="auto"/>
              <w:ind w:firstLine="708"/>
              <w:jc w:val="both"/>
              <w:rPr>
                <w:rFonts w:ascii="Times New Roman" w:hAnsi="Times New Roman"/>
              </w:rPr>
            </w:pPr>
            <w:r w:rsidRPr="005E409A">
              <w:rPr>
                <w:rFonts w:ascii="Times New Roman" w:hAnsi="Times New Roman"/>
              </w:rPr>
              <w:t xml:space="preserve">2 недели </w:t>
            </w:r>
          </w:p>
        </w:tc>
      </w:tr>
    </w:tbl>
    <w:p w:rsidR="00FC709C" w:rsidRDefault="00FC709C" w:rsidP="00FC709C">
      <w:pPr>
        <w:spacing w:after="0" w:line="240" w:lineRule="auto"/>
        <w:ind w:firstLine="708"/>
        <w:jc w:val="both"/>
        <w:rPr>
          <w:rFonts w:ascii="Times New Roman" w:hAnsi="Times New Roman"/>
          <w:sz w:val="28"/>
          <w:szCs w:val="28"/>
        </w:rPr>
      </w:pPr>
    </w:p>
    <w:p w:rsidR="00FC709C" w:rsidRDefault="00FC709C" w:rsidP="00FC709C">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Основным исполнителем проекта внедрения СМТ будет Академия, но при этом требуется финансовая и организационная поддержка заинтересованных государственных органов на центральном уровне (см. </w:t>
      </w:r>
      <w:r w:rsidR="008B3734">
        <w:rPr>
          <w:rFonts w:ascii="Times New Roman" w:hAnsi="Times New Roman"/>
          <w:sz w:val="28"/>
          <w:szCs w:val="28"/>
        </w:rPr>
        <w:t>рис</w:t>
      </w:r>
      <w:r>
        <w:rPr>
          <w:rFonts w:ascii="Times New Roman" w:hAnsi="Times New Roman"/>
          <w:sz w:val="28"/>
          <w:szCs w:val="28"/>
        </w:rPr>
        <w:t>. 7).</w:t>
      </w:r>
    </w:p>
    <w:p w:rsidR="00FC709C" w:rsidRDefault="00FC709C" w:rsidP="00FC709C">
      <w:pPr>
        <w:spacing w:after="0" w:line="240" w:lineRule="auto"/>
        <w:ind w:firstLine="708"/>
        <w:jc w:val="both"/>
        <w:rPr>
          <w:rFonts w:ascii="Times New Roman" w:hAnsi="Times New Roman"/>
          <w:sz w:val="28"/>
          <w:szCs w:val="28"/>
        </w:rPr>
      </w:pPr>
    </w:p>
    <w:p w:rsidR="00FC709C" w:rsidRDefault="006C2196" w:rsidP="00FC709C">
      <w:pPr>
        <w:spacing w:after="0" w:line="240" w:lineRule="auto"/>
        <w:jc w:val="center"/>
        <w:rPr>
          <w:rFonts w:ascii="Times New Roman" w:hAnsi="Times New Roman"/>
          <w:sz w:val="28"/>
          <w:szCs w:val="28"/>
        </w:rPr>
      </w:pPr>
      <w:r w:rsidRPr="006C2196">
        <w:rPr>
          <w:rFonts w:ascii="Times New Roman" w:hAnsi="Times New Roman"/>
          <w:noProof/>
          <w:sz w:val="28"/>
          <w:szCs w:val="28"/>
        </w:rPr>
        <w:drawing>
          <wp:inline distT="0" distB="0" distL="0" distR="0">
            <wp:extent cx="6060168" cy="3461657"/>
            <wp:effectExtent l="19050" t="0" r="0" b="0"/>
            <wp:docPr id="6"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4154984"/>
                      <a:chOff x="457200" y="1219200"/>
                      <a:chExt cx="8382000" cy="4154984"/>
                    </a:xfrm>
                  </a:grpSpPr>
                  <a:sp>
                    <a:nvSpPr>
                      <a:cNvPr id="9" name="TextBox 8"/>
                      <a:cNvSpPr txBox="1"/>
                    </a:nvSpPr>
                    <a:spPr>
                      <a:xfrm>
                        <a:off x="457200" y="1219200"/>
                        <a:ext cx="3581400" cy="4154984"/>
                      </a:xfrm>
                      <a:prstGeom prst="rect">
                        <a:avLst/>
                      </a:prstGeom>
                    </a:spPr>
                    <a:txSp>
                      <a:txBody>
                        <a:bodyPr>
                          <a:spAutoFit/>
                        </a:bodyP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2000" b="1" dirty="0"/>
                            <a:t>1 этап</a:t>
                          </a:r>
                        </a:p>
                        <a:p>
                          <a:pPr algn="ctr">
                            <a:defRPr/>
                          </a:pPr>
                          <a:r>
                            <a:rPr lang="ru-RU" b="1" u="sng" dirty="0"/>
                            <a:t>На уровне Академии</a:t>
                          </a:r>
                        </a:p>
                        <a:p>
                          <a:pPr algn="ctr">
                            <a:defRPr/>
                          </a:pPr>
                          <a:endParaRPr lang="ru-RU" u="sng" dirty="0"/>
                        </a:p>
                        <a:p>
                          <a:pPr marL="261938" indent="-261938">
                            <a:buFont typeface="+mj-lt"/>
                            <a:buAutoNum type="arabicPeriod"/>
                            <a:tabLst>
                              <a:tab pos="3135313" algn="l"/>
                            </a:tabLst>
                            <a:defRPr/>
                          </a:pPr>
                          <a:r>
                            <a:rPr lang="ru-RU" sz="1600" dirty="0" smtClean="0"/>
                            <a:t>Создание рабочей группы </a:t>
                          </a:r>
                          <a:r>
                            <a:rPr lang="ru-RU" sz="1600" dirty="0"/>
                            <a:t>в Академии по изучению технологии СМТ и возможности ее внедрения в Казахстане.</a:t>
                          </a:r>
                        </a:p>
                        <a:p>
                          <a:pPr marL="261938" indent="-261938">
                            <a:buFont typeface="+mj-lt"/>
                            <a:buAutoNum type="arabicPeriod"/>
                            <a:tabLst>
                              <a:tab pos="3135313" algn="l"/>
                            </a:tabLst>
                            <a:defRPr/>
                          </a:pPr>
                          <a:r>
                            <a:rPr lang="ru-RU" sz="1600" dirty="0" smtClean="0"/>
                            <a:t>Проведение переговоров </a:t>
                          </a:r>
                          <a:r>
                            <a:rPr lang="ru-RU" sz="1600" dirty="0"/>
                            <a:t>с руководством </a:t>
                          </a:r>
                          <a:r>
                            <a:rPr lang="en-US" sz="1600" dirty="0"/>
                            <a:t>ICCS </a:t>
                          </a:r>
                          <a:r>
                            <a:rPr lang="ru-RU" sz="1600" dirty="0"/>
                            <a:t>по оказанию консультативно-методологической помощи по реализации проекта СМТ.</a:t>
                          </a:r>
                        </a:p>
                        <a:p>
                          <a:pPr marL="261938" indent="-261938">
                            <a:buFont typeface="+mj-lt"/>
                            <a:buAutoNum type="arabicPeriod"/>
                            <a:tabLst>
                              <a:tab pos="3135313" algn="l"/>
                            </a:tabLst>
                            <a:defRPr/>
                          </a:pPr>
                          <a:r>
                            <a:rPr lang="ru-RU" sz="1600" dirty="0" smtClean="0"/>
                            <a:t>Достижение договоренности о сотрудничестве с канадской стороной по </a:t>
                          </a:r>
                          <a:r>
                            <a:rPr lang="ru-RU" sz="1600" dirty="0"/>
                            <a:t>вопросу реализации проекта СМТ. </a:t>
                          </a:r>
                          <a:endParaRPr lang="ru-RU" dirty="0"/>
                        </a:p>
                      </a:txBody>
                      <a:useSpRect/>
                    </a:txSp>
                    <a:style>
                      <a:lnRef idx="1">
                        <a:schemeClr val="accent1"/>
                      </a:lnRef>
                      <a:fillRef idx="2">
                        <a:schemeClr val="accent1"/>
                      </a:fillRef>
                      <a:effectRef idx="1">
                        <a:schemeClr val="accent1"/>
                      </a:effectRef>
                      <a:fontRef idx="minor">
                        <a:schemeClr val="dk1"/>
                      </a:fontRef>
                    </a:style>
                  </a:sp>
                  <a:sp>
                    <a:nvSpPr>
                      <a:cNvPr id="11" name="TextBox 10"/>
                      <a:cNvSpPr txBox="1"/>
                    </a:nvSpPr>
                    <a:spPr>
                      <a:xfrm>
                        <a:off x="5334000" y="1219200"/>
                        <a:ext cx="3505200" cy="4154984"/>
                      </a:xfrm>
                      <a:prstGeom prst="rect">
                        <a:avLst/>
                      </a:prstGeom>
                    </a:spPr>
                    <a:txSp>
                      <a:txBody>
                        <a:bodyPr wrap="square">
                          <a:spAutoFit/>
                        </a:bodyP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2000" b="1" dirty="0"/>
                            <a:t>2 этап</a:t>
                          </a:r>
                        </a:p>
                        <a:p>
                          <a:pPr algn="ctr">
                            <a:defRPr/>
                          </a:pPr>
                          <a:r>
                            <a:rPr lang="ru-RU" b="1" u="sng" dirty="0"/>
                            <a:t>На уровне государства</a:t>
                          </a:r>
                        </a:p>
                        <a:p>
                          <a:pPr algn="ctr">
                            <a:defRPr/>
                          </a:pPr>
                          <a:endParaRPr lang="ru-RU" u="sng" dirty="0"/>
                        </a:p>
                        <a:p>
                          <a:pPr marL="342900" indent="-342900">
                            <a:buFontTx/>
                            <a:buAutoNum type="arabicPeriod"/>
                            <a:tabLst>
                              <a:tab pos="3222625" algn="l"/>
                            </a:tabLst>
                            <a:defRPr/>
                          </a:pPr>
                          <a:r>
                            <a:rPr lang="ru-RU" sz="1600" dirty="0"/>
                            <a:t>Подписание меморандума о сотрудничестве между Правительствами Канады и РК по вопросу внедрения СМТ в Казахстане.</a:t>
                          </a:r>
                        </a:p>
                        <a:p>
                          <a:pPr marL="342900" indent="-342900">
                            <a:buFontTx/>
                            <a:buAutoNum type="arabicPeriod"/>
                            <a:tabLst>
                              <a:tab pos="3222625" algn="l"/>
                            </a:tabLst>
                            <a:defRPr/>
                          </a:pPr>
                          <a:r>
                            <a:rPr lang="ru-RU" sz="1600" dirty="0"/>
                            <a:t>Определение пилотных госорганов.</a:t>
                          </a:r>
                        </a:p>
                        <a:p>
                          <a:pPr marL="342900" indent="-342900">
                            <a:buFontTx/>
                            <a:buAutoNum type="arabicPeriod"/>
                            <a:tabLst>
                              <a:tab pos="3222625" algn="l"/>
                            </a:tabLst>
                            <a:defRPr/>
                          </a:pPr>
                          <a:r>
                            <a:rPr lang="ru-RU" sz="1600" dirty="0"/>
                            <a:t>Запуск пилотного проекта.</a:t>
                          </a:r>
                        </a:p>
                        <a:p>
                          <a:pPr marL="342900" indent="-342900">
                            <a:buFontTx/>
                            <a:buAutoNum type="arabicPeriod"/>
                            <a:tabLst>
                              <a:tab pos="3222625" algn="l"/>
                            </a:tabLst>
                            <a:defRPr/>
                          </a:pPr>
                          <a:r>
                            <a:rPr lang="ru-RU" sz="1600" dirty="0"/>
                            <a:t>Бенчмаркинг СМТ.</a:t>
                          </a:r>
                        </a:p>
                        <a:p>
                          <a:pPr marL="342900" indent="-342900">
                            <a:buFontTx/>
                            <a:buAutoNum type="arabicPeriod"/>
                            <a:tabLst>
                              <a:tab pos="3222625" algn="l"/>
                            </a:tabLst>
                            <a:defRPr/>
                          </a:pPr>
                          <a:r>
                            <a:rPr lang="ru-RU" sz="1600" dirty="0"/>
                            <a:t>Презентация результатов СМТ.</a:t>
                          </a:r>
                        </a:p>
                        <a:p>
                          <a:pPr marL="342900" indent="-342900">
                            <a:buFontTx/>
                            <a:buAutoNum type="arabicPeriod"/>
                            <a:tabLst>
                              <a:tab pos="3222625" algn="l"/>
                            </a:tabLst>
                            <a:defRPr/>
                          </a:pPr>
                          <a:r>
                            <a:rPr lang="ru-RU" sz="1600" dirty="0"/>
                            <a:t>Рекомендации </a:t>
                          </a:r>
                          <a:r>
                            <a:rPr lang="en-US" sz="1600" dirty="0"/>
                            <a:t>ICCS</a:t>
                          </a:r>
                          <a:r>
                            <a:rPr lang="ru-RU" sz="1600" dirty="0"/>
                            <a:t>.</a:t>
                          </a:r>
                          <a:r>
                            <a:rPr lang="en-US" sz="1600" dirty="0"/>
                            <a:t> </a:t>
                          </a:r>
                          <a:endParaRPr lang="ru-RU" sz="1600" dirty="0"/>
                        </a:p>
                        <a:p>
                          <a:pPr marL="342900" indent="-342900">
                            <a:buFontTx/>
                            <a:buAutoNum type="arabicPeriod"/>
                            <a:tabLst>
                              <a:tab pos="3222625" algn="l"/>
                            </a:tabLst>
                            <a:defRPr/>
                          </a:pPr>
                          <a:endParaRPr lang="ru-RU" sz="1600" dirty="0"/>
                        </a:p>
                        <a:p>
                          <a:pPr marL="342900" indent="-342900">
                            <a:tabLst>
                              <a:tab pos="3222625" algn="l"/>
                            </a:tabLst>
                            <a:defRPr/>
                          </a:pPr>
                          <a:endParaRPr lang="ru-RU" sz="1600" dirty="0"/>
                        </a:p>
                      </a:txBody>
                      <a:useSpRect/>
                    </a:txSp>
                    <a:style>
                      <a:lnRef idx="1">
                        <a:schemeClr val="accent1"/>
                      </a:lnRef>
                      <a:fillRef idx="2">
                        <a:schemeClr val="accent1"/>
                      </a:fillRef>
                      <a:effectRef idx="1">
                        <a:schemeClr val="accent1"/>
                      </a:effectRef>
                      <a:fontRef idx="minor">
                        <a:schemeClr val="dk1"/>
                      </a:fontRef>
                    </a:style>
                  </a:sp>
                  <a:sp>
                    <a:nvSpPr>
                      <a:cNvPr id="12" name="Стрелка вправо 11"/>
                      <a:cNvSpPr/>
                    </a:nvSpPr>
                    <a:spPr>
                      <a:xfrm>
                        <a:off x="4191000" y="2895600"/>
                        <a:ext cx="990600" cy="914400"/>
                      </a:xfrm>
                      <a:prstGeom prst="rightArrow">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C709C" w:rsidRDefault="00FC709C" w:rsidP="00FC709C">
      <w:pPr>
        <w:spacing w:after="0" w:line="240" w:lineRule="auto"/>
        <w:jc w:val="center"/>
        <w:rPr>
          <w:rFonts w:ascii="Times New Roman" w:hAnsi="Times New Roman"/>
          <w:b/>
          <w:bCs/>
          <w:sz w:val="24"/>
          <w:szCs w:val="24"/>
        </w:rPr>
      </w:pPr>
    </w:p>
    <w:p w:rsidR="00FC709C" w:rsidRPr="00926764" w:rsidRDefault="00FC709C" w:rsidP="00FC709C">
      <w:pPr>
        <w:spacing w:after="0" w:line="240" w:lineRule="auto"/>
        <w:jc w:val="center"/>
        <w:rPr>
          <w:rFonts w:ascii="Times New Roman" w:hAnsi="Times New Roman"/>
          <w:b/>
          <w:bCs/>
          <w:sz w:val="24"/>
          <w:szCs w:val="24"/>
        </w:rPr>
      </w:pPr>
      <w:r w:rsidRPr="00926764">
        <w:rPr>
          <w:rFonts w:ascii="Times New Roman" w:hAnsi="Times New Roman"/>
          <w:b/>
          <w:bCs/>
          <w:sz w:val="24"/>
          <w:szCs w:val="24"/>
        </w:rPr>
        <w:t>Рис. 7. Меры по внедрению пилотного проекта СМТ в Казахстане на уровне Академии и государства</w:t>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p>
    <w:p w:rsidR="00FC709C" w:rsidRDefault="00A03BFD" w:rsidP="00FC709C">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реализация предложенных инициатив позволит повысить эффективность государственного управления, создаст абсолютно новый механизм взаимоотношения между заинтересованными государственными органами в сфере оценки качества государственных услуг,  существенно улучшить уровень оказания государственных услуг, а также минимизирует существующие риски коррупции в государственных органах  </w:t>
      </w: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p>
    <w:p w:rsidR="00FC709C" w:rsidRDefault="00FC709C" w:rsidP="00FC709C">
      <w:pPr>
        <w:spacing w:after="0" w:line="240" w:lineRule="auto"/>
        <w:ind w:firstLine="708"/>
        <w:jc w:val="both"/>
        <w:rPr>
          <w:rFonts w:ascii="Times New Roman" w:hAnsi="Times New Roman" w:cs="Times New Roman"/>
          <w:color w:val="000000"/>
          <w:sz w:val="28"/>
          <w:szCs w:val="28"/>
          <w:shd w:val="clear" w:color="auto" w:fill="FFFFFF"/>
        </w:rPr>
      </w:pPr>
    </w:p>
    <w:p w:rsidR="008B3734" w:rsidRPr="000739F2" w:rsidRDefault="008B3734" w:rsidP="00FC709C">
      <w:pPr>
        <w:spacing w:after="0" w:line="240" w:lineRule="auto"/>
        <w:ind w:firstLine="708"/>
        <w:jc w:val="both"/>
        <w:rPr>
          <w:rFonts w:ascii="Times New Roman" w:hAnsi="Times New Roman" w:cs="Times New Roman"/>
          <w:color w:val="000000"/>
          <w:sz w:val="28"/>
          <w:szCs w:val="28"/>
          <w:shd w:val="clear" w:color="auto" w:fill="FFFFFF"/>
        </w:rPr>
      </w:pPr>
    </w:p>
    <w:p w:rsidR="00726319" w:rsidRPr="000739F2" w:rsidRDefault="00726319" w:rsidP="00FC709C">
      <w:pPr>
        <w:spacing w:after="0" w:line="240" w:lineRule="auto"/>
        <w:ind w:firstLine="708"/>
        <w:jc w:val="both"/>
        <w:rPr>
          <w:rFonts w:ascii="Times New Roman" w:hAnsi="Times New Roman" w:cs="Times New Roman"/>
          <w:color w:val="000000"/>
          <w:sz w:val="28"/>
          <w:szCs w:val="28"/>
          <w:shd w:val="clear" w:color="auto" w:fill="FFFFFF"/>
        </w:rPr>
      </w:pPr>
    </w:p>
    <w:p w:rsidR="00935A70" w:rsidRPr="00935A70" w:rsidRDefault="00935A70" w:rsidP="00232C0C">
      <w:pPr>
        <w:pStyle w:val="a3"/>
        <w:jc w:val="center"/>
        <w:rPr>
          <w:rFonts w:ascii="Times New Roman" w:hAnsi="Times New Roman" w:cs="Times New Roman"/>
          <w:b/>
          <w:sz w:val="28"/>
          <w:szCs w:val="28"/>
          <w:u w:val="single"/>
        </w:rPr>
      </w:pPr>
      <w:r w:rsidRPr="00935A70">
        <w:rPr>
          <w:rFonts w:ascii="Times New Roman" w:hAnsi="Times New Roman" w:cs="Times New Roman"/>
          <w:b/>
          <w:sz w:val="28"/>
          <w:szCs w:val="28"/>
          <w:u w:val="single"/>
        </w:rPr>
        <w:lastRenderedPageBreak/>
        <w:t xml:space="preserve">Заключение </w:t>
      </w:r>
    </w:p>
    <w:p w:rsidR="00935A70" w:rsidRPr="00935A70" w:rsidRDefault="00935A70" w:rsidP="00232C0C">
      <w:pPr>
        <w:pStyle w:val="a3"/>
        <w:jc w:val="center"/>
        <w:rPr>
          <w:rFonts w:ascii="Times New Roman" w:hAnsi="Times New Roman" w:cs="Times New Roman"/>
          <w:b/>
          <w:sz w:val="28"/>
          <w:szCs w:val="28"/>
          <w:u w:val="single"/>
        </w:rPr>
      </w:pPr>
    </w:p>
    <w:p w:rsidR="00C847D6" w:rsidRDefault="0064316E" w:rsidP="00B56830">
      <w:pPr>
        <w:pStyle w:val="a3"/>
        <w:spacing w:after="0" w:line="240" w:lineRule="auto"/>
        <w:ind w:left="0" w:firstLine="709"/>
        <w:jc w:val="both"/>
        <w:rPr>
          <w:rFonts w:ascii="Times New Roman" w:hAnsi="Times New Roman" w:cs="Times New Roman"/>
          <w:sz w:val="28"/>
          <w:szCs w:val="28"/>
        </w:rPr>
      </w:pPr>
      <w:r w:rsidRPr="0064316E">
        <w:rPr>
          <w:rFonts w:ascii="Times New Roman" w:hAnsi="Times New Roman" w:cs="Times New Roman"/>
          <w:sz w:val="28"/>
          <w:szCs w:val="28"/>
        </w:rPr>
        <w:t xml:space="preserve">Рассмотренные вопросы оценки качества государственных услуг в </w:t>
      </w:r>
      <w:r>
        <w:rPr>
          <w:rFonts w:ascii="Times New Roman" w:hAnsi="Times New Roman" w:cs="Times New Roman"/>
          <w:sz w:val="28"/>
          <w:szCs w:val="28"/>
        </w:rPr>
        <w:t xml:space="preserve">Республики </w:t>
      </w:r>
      <w:r w:rsidRPr="0064316E">
        <w:rPr>
          <w:rFonts w:ascii="Times New Roman" w:hAnsi="Times New Roman" w:cs="Times New Roman"/>
          <w:sz w:val="28"/>
          <w:szCs w:val="28"/>
        </w:rPr>
        <w:t>Казахстан</w:t>
      </w:r>
      <w:r>
        <w:rPr>
          <w:rFonts w:ascii="Times New Roman" w:hAnsi="Times New Roman" w:cs="Times New Roman"/>
          <w:sz w:val="28"/>
          <w:szCs w:val="28"/>
        </w:rPr>
        <w:t xml:space="preserve"> показывают, что в данной сфере наблюдаются положительные тенденции</w:t>
      </w:r>
      <w:r w:rsidR="00CA26FA">
        <w:rPr>
          <w:rFonts w:ascii="Times New Roman" w:hAnsi="Times New Roman" w:cs="Times New Roman"/>
          <w:sz w:val="28"/>
          <w:szCs w:val="28"/>
        </w:rPr>
        <w:t>:</w:t>
      </w:r>
      <w:r>
        <w:rPr>
          <w:rFonts w:ascii="Times New Roman" w:hAnsi="Times New Roman" w:cs="Times New Roman"/>
          <w:sz w:val="28"/>
          <w:szCs w:val="28"/>
        </w:rPr>
        <w:t xml:space="preserve"> </w:t>
      </w:r>
      <w:r w:rsidR="00CA26FA">
        <w:rPr>
          <w:rFonts w:ascii="Times New Roman" w:hAnsi="Times New Roman" w:cs="Times New Roman"/>
          <w:sz w:val="28"/>
          <w:szCs w:val="28"/>
        </w:rPr>
        <w:t>в рамках законодательства, начиная с 2014 года</w:t>
      </w:r>
      <w:r w:rsidR="00C847D6">
        <w:rPr>
          <w:rFonts w:ascii="Times New Roman" w:hAnsi="Times New Roman" w:cs="Times New Roman"/>
          <w:sz w:val="28"/>
          <w:szCs w:val="28"/>
        </w:rPr>
        <w:t>,</w:t>
      </w:r>
      <w:r w:rsidR="00CA26FA">
        <w:rPr>
          <w:rFonts w:ascii="Times New Roman" w:hAnsi="Times New Roman" w:cs="Times New Roman"/>
          <w:sz w:val="28"/>
          <w:szCs w:val="28"/>
        </w:rPr>
        <w:t xml:space="preserve"> проводят общественный мониторинг качества государственных услуг</w:t>
      </w:r>
      <w:r w:rsidR="00B56830">
        <w:rPr>
          <w:rFonts w:ascii="Times New Roman" w:hAnsi="Times New Roman" w:cs="Times New Roman"/>
          <w:sz w:val="28"/>
          <w:szCs w:val="28"/>
        </w:rPr>
        <w:t xml:space="preserve"> оказываемые государственными органами; проводится социологическое исследование </w:t>
      </w:r>
      <w:r w:rsidR="00CA26FA">
        <w:rPr>
          <w:rFonts w:ascii="Times New Roman" w:hAnsi="Times New Roman" w:cs="Times New Roman"/>
          <w:sz w:val="28"/>
          <w:szCs w:val="28"/>
        </w:rPr>
        <w:t xml:space="preserve"> </w:t>
      </w:r>
      <w:r w:rsidR="00B56830" w:rsidRPr="00B56830">
        <w:rPr>
          <w:rFonts w:ascii="Times New Roman" w:hAnsi="Times New Roman"/>
          <w:sz w:val="28"/>
          <w:szCs w:val="28"/>
        </w:rPr>
        <w:t>по оценке качества услуг,</w:t>
      </w:r>
      <w:r w:rsidR="00B56830" w:rsidRPr="00D94B2B">
        <w:rPr>
          <w:rFonts w:ascii="Times New Roman" w:hAnsi="Times New Roman"/>
          <w:sz w:val="28"/>
          <w:szCs w:val="28"/>
        </w:rPr>
        <w:t xml:space="preserve"> представляемых через ЦОН</w:t>
      </w:r>
      <w:r w:rsidR="00B56830">
        <w:rPr>
          <w:rFonts w:ascii="Times New Roman" w:hAnsi="Times New Roman"/>
          <w:sz w:val="28"/>
          <w:szCs w:val="28"/>
        </w:rPr>
        <w:t>. В настоящее время уровень удовлетворенности качеством оказания государственных услуг составляет 87%,</w:t>
      </w:r>
      <w:r w:rsidR="00B56830">
        <w:rPr>
          <w:rFonts w:ascii="Times New Roman" w:hAnsi="Times New Roman"/>
          <w:sz w:val="28"/>
          <w:szCs w:val="28"/>
        </w:rPr>
        <w:tab/>
        <w:t xml:space="preserve">уровень удовлетворенности населения качеством оказания в ЦОН – 82,7%. </w:t>
      </w:r>
    </w:p>
    <w:p w:rsidR="00913147" w:rsidRDefault="00913147" w:rsidP="00C847D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то же время существует значительный потенциал и потребность в дальнейшем совершенствовании оценки качества государственных услуг, особенную актуальность данный вопрос приобретает в связи с созданием государственной корпорации «Правительство для граждан», которая к 2020 году будет оказывать большинство государственных услуг.</w:t>
      </w:r>
    </w:p>
    <w:p w:rsidR="00F55CC3" w:rsidRPr="00F55CC3" w:rsidRDefault="00913147" w:rsidP="00C847D6">
      <w:pPr>
        <w:autoSpaceDE w:val="0"/>
        <w:autoSpaceDN w:val="0"/>
        <w:adjustRightInd w:val="0"/>
        <w:spacing w:after="0" w:line="240" w:lineRule="auto"/>
        <w:ind w:firstLine="709"/>
        <w:jc w:val="both"/>
        <w:rPr>
          <w:rFonts w:ascii="Times New Roman" w:hAnsi="Times New Roman" w:cs="Times New Roman"/>
          <w:sz w:val="28"/>
          <w:szCs w:val="28"/>
        </w:rPr>
      </w:pPr>
      <w:r w:rsidRPr="00F55CC3">
        <w:rPr>
          <w:rFonts w:ascii="Times New Roman" w:hAnsi="Times New Roman" w:cs="Times New Roman"/>
          <w:sz w:val="28"/>
          <w:szCs w:val="28"/>
        </w:rPr>
        <w:t xml:space="preserve">В </w:t>
      </w:r>
      <w:r w:rsidR="00CA26FA" w:rsidRPr="00F55CC3">
        <w:rPr>
          <w:rFonts w:ascii="Times New Roman" w:hAnsi="Times New Roman" w:cs="Times New Roman"/>
          <w:sz w:val="28"/>
          <w:szCs w:val="28"/>
        </w:rPr>
        <w:t>данном труде разработаны</w:t>
      </w:r>
      <w:r w:rsidRPr="00F55CC3">
        <w:rPr>
          <w:rFonts w:ascii="Times New Roman" w:hAnsi="Times New Roman" w:cs="Times New Roman"/>
          <w:sz w:val="28"/>
          <w:szCs w:val="28"/>
        </w:rPr>
        <w:t xml:space="preserve"> научно-практические</w:t>
      </w:r>
      <w:r w:rsidR="00F55CC3" w:rsidRPr="00F55CC3">
        <w:rPr>
          <w:rFonts w:ascii="Times New Roman" w:hAnsi="Times New Roman" w:cs="Times New Roman"/>
          <w:sz w:val="28"/>
          <w:szCs w:val="28"/>
        </w:rPr>
        <w:t xml:space="preserve"> </w:t>
      </w:r>
      <w:r w:rsidRPr="00F55CC3">
        <w:rPr>
          <w:rFonts w:ascii="Times New Roman" w:hAnsi="Times New Roman" w:cs="Times New Roman"/>
          <w:sz w:val="28"/>
          <w:szCs w:val="28"/>
        </w:rPr>
        <w:t xml:space="preserve">рекомендации по совершенствованию </w:t>
      </w:r>
      <w:r w:rsidR="00CA26FA" w:rsidRPr="00F55CC3">
        <w:rPr>
          <w:rFonts w:ascii="Times New Roman" w:hAnsi="Times New Roman" w:cs="Times New Roman"/>
          <w:sz w:val="28"/>
          <w:szCs w:val="28"/>
        </w:rPr>
        <w:t>системы оценки качества государственных услуг</w:t>
      </w:r>
      <w:r w:rsidR="00F55CC3" w:rsidRPr="00F55CC3">
        <w:rPr>
          <w:rFonts w:ascii="Times New Roman" w:hAnsi="Times New Roman" w:cs="Times New Roman"/>
          <w:sz w:val="28"/>
          <w:szCs w:val="28"/>
        </w:rPr>
        <w:t xml:space="preserve">. </w:t>
      </w:r>
      <w:r w:rsidRPr="00F55CC3">
        <w:rPr>
          <w:rFonts w:ascii="Times New Roman" w:hAnsi="Times New Roman" w:cs="Times New Roman"/>
          <w:sz w:val="28"/>
          <w:szCs w:val="28"/>
        </w:rPr>
        <w:t>Для этого авторами рассмотрено понятие</w:t>
      </w:r>
      <w:r w:rsidR="00F55CC3" w:rsidRPr="00F55CC3">
        <w:rPr>
          <w:rFonts w:ascii="Times New Roman" w:hAnsi="Times New Roman" w:cs="Times New Roman"/>
          <w:sz w:val="28"/>
          <w:szCs w:val="28"/>
        </w:rPr>
        <w:t xml:space="preserve"> </w:t>
      </w:r>
      <w:r w:rsidRPr="00F55CC3">
        <w:rPr>
          <w:rFonts w:ascii="Times New Roman" w:hAnsi="Times New Roman" w:cs="Times New Roman"/>
          <w:sz w:val="28"/>
          <w:szCs w:val="28"/>
        </w:rPr>
        <w:t xml:space="preserve">государственных услуг, </w:t>
      </w:r>
      <w:r w:rsidR="00F55CC3" w:rsidRPr="00F55CC3">
        <w:rPr>
          <w:rFonts w:ascii="Times New Roman" w:hAnsi="Times New Roman" w:cs="Times New Roman"/>
          <w:sz w:val="28"/>
          <w:szCs w:val="28"/>
        </w:rPr>
        <w:t>изучен</w:t>
      </w:r>
      <w:r w:rsidR="00C847D6">
        <w:rPr>
          <w:rFonts w:ascii="Times New Roman" w:hAnsi="Times New Roman" w:cs="Times New Roman"/>
          <w:sz w:val="28"/>
          <w:szCs w:val="28"/>
        </w:rPr>
        <w:t>ы основы</w:t>
      </w:r>
      <w:r w:rsidR="00F55CC3" w:rsidRPr="00F55CC3">
        <w:rPr>
          <w:rFonts w:ascii="Times New Roman" w:hAnsi="Times New Roman" w:cs="Times New Roman"/>
          <w:sz w:val="28"/>
          <w:szCs w:val="28"/>
        </w:rPr>
        <w:t xml:space="preserve"> развития и формирования сферы оказания государственных услуг в РК, проанализирована отечественная практика в области оценки качества государственных услуг в РК, рассмотрен практический опыт Канады в оценке качества оказания государственных услуг.</w:t>
      </w:r>
    </w:p>
    <w:p w:rsidR="00F55CC3" w:rsidRDefault="00C847D6" w:rsidP="00C847D6">
      <w:pPr>
        <w:autoSpaceDE w:val="0"/>
        <w:autoSpaceDN w:val="0"/>
        <w:adjustRightInd w:val="0"/>
        <w:spacing w:after="0" w:line="240" w:lineRule="auto"/>
        <w:ind w:firstLine="708"/>
        <w:jc w:val="both"/>
        <w:rPr>
          <w:rFonts w:ascii="Times New Roman" w:hAnsi="Times New Roman" w:cs="Times New Roman"/>
          <w:sz w:val="28"/>
          <w:szCs w:val="28"/>
        </w:rPr>
      </w:pPr>
      <w:r w:rsidRPr="00C847D6">
        <w:rPr>
          <w:rFonts w:ascii="Times New Roman" w:hAnsi="Times New Roman" w:cs="Times New Roman"/>
          <w:sz w:val="28"/>
          <w:szCs w:val="28"/>
        </w:rPr>
        <w:t xml:space="preserve">Проведенное исследование позволило сделать ряд теоретических и практических выводов </w:t>
      </w:r>
      <w:r w:rsidR="00B56830">
        <w:rPr>
          <w:rFonts w:ascii="Times New Roman" w:hAnsi="Times New Roman" w:cs="Times New Roman"/>
          <w:sz w:val="28"/>
          <w:szCs w:val="28"/>
        </w:rPr>
        <w:t>по</w:t>
      </w:r>
      <w:r w:rsidR="00F55CC3" w:rsidRPr="00C847D6">
        <w:rPr>
          <w:rFonts w:ascii="Times New Roman" w:hAnsi="Times New Roman" w:cs="Times New Roman"/>
          <w:sz w:val="28"/>
          <w:szCs w:val="28"/>
        </w:rPr>
        <w:t xml:space="preserve"> совершенствовани</w:t>
      </w:r>
      <w:r w:rsidR="00B56830">
        <w:rPr>
          <w:rFonts w:ascii="Times New Roman" w:hAnsi="Times New Roman" w:cs="Times New Roman"/>
          <w:sz w:val="28"/>
          <w:szCs w:val="28"/>
        </w:rPr>
        <w:t>ю</w:t>
      </w:r>
      <w:r w:rsidR="00F55CC3" w:rsidRPr="00C847D6">
        <w:rPr>
          <w:rFonts w:ascii="Times New Roman" w:hAnsi="Times New Roman" w:cs="Times New Roman"/>
          <w:sz w:val="28"/>
          <w:szCs w:val="28"/>
        </w:rPr>
        <w:t xml:space="preserve"> системы оценки качества госуслуг</w:t>
      </w:r>
      <w:r w:rsidR="00B56830">
        <w:rPr>
          <w:rFonts w:ascii="Times New Roman" w:hAnsi="Times New Roman" w:cs="Times New Roman"/>
          <w:sz w:val="28"/>
          <w:szCs w:val="28"/>
        </w:rPr>
        <w:t>,</w:t>
      </w:r>
      <w:r>
        <w:rPr>
          <w:rFonts w:ascii="Times New Roman" w:hAnsi="Times New Roman" w:cs="Times New Roman"/>
          <w:sz w:val="28"/>
          <w:szCs w:val="28"/>
        </w:rPr>
        <w:t xml:space="preserve"> на которые следует уделять</w:t>
      </w:r>
      <w:r w:rsidR="00F55CC3" w:rsidRPr="00C847D6">
        <w:rPr>
          <w:rFonts w:ascii="Times New Roman" w:hAnsi="Times New Roman" w:cs="Times New Roman"/>
          <w:sz w:val="28"/>
          <w:szCs w:val="28"/>
        </w:rPr>
        <w:t xml:space="preserve"> особое внимание</w:t>
      </w:r>
      <w:r>
        <w:rPr>
          <w:rFonts w:ascii="Times New Roman" w:hAnsi="Times New Roman" w:cs="Times New Roman"/>
          <w:sz w:val="28"/>
          <w:szCs w:val="28"/>
        </w:rPr>
        <w:t>:</w:t>
      </w:r>
    </w:p>
    <w:p w:rsidR="008B2B91" w:rsidRPr="008B2B91" w:rsidRDefault="008B2B91" w:rsidP="008B2B91">
      <w:pPr>
        <w:pStyle w:val="a3"/>
        <w:numPr>
          <w:ilvl w:val="0"/>
          <w:numId w:val="30"/>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8B2B91">
        <w:rPr>
          <w:rFonts w:ascii="Times New Roman" w:hAnsi="Times New Roman" w:cs="Times New Roman"/>
          <w:sz w:val="28"/>
          <w:szCs w:val="28"/>
        </w:rPr>
        <w:t xml:space="preserve">Во-первых, считаем </w:t>
      </w:r>
      <w:r w:rsidRPr="008B2B91">
        <w:rPr>
          <w:rFonts w:ascii="Times New Roman" w:eastAsia="Times New Roman" w:hAnsi="Times New Roman" w:cs="Times New Roman"/>
          <w:color w:val="000000"/>
          <w:sz w:val="28"/>
          <w:szCs w:val="28"/>
        </w:rPr>
        <w:t xml:space="preserve">важным открытие специализированного института, </w:t>
      </w:r>
      <w:r w:rsidRPr="008B2B91">
        <w:rPr>
          <w:rFonts w:ascii="Times New Roman" w:eastAsia="Times New Roman" w:hAnsi="Times New Roman"/>
          <w:color w:val="000000"/>
          <w:sz w:val="28"/>
          <w:szCs w:val="28"/>
        </w:rPr>
        <w:t>в компетенцию которого будет входить работа по оценке качества государственных услуг, исследования уровня удовлетворенности государственными услугами, также проведение бенчмаркинга, проведение обучения, сертификации и аккредитации для всего государственного сектора республики;</w:t>
      </w:r>
    </w:p>
    <w:p w:rsidR="008B2B91" w:rsidRPr="008B2B91" w:rsidRDefault="008B2B91" w:rsidP="008B2B91">
      <w:pPr>
        <w:pStyle w:val="a3"/>
        <w:numPr>
          <w:ilvl w:val="0"/>
          <w:numId w:val="30"/>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8B2B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Во-вторых,</w:t>
      </w:r>
      <w:r w:rsidRPr="008B2B91">
        <w:rPr>
          <w:rFonts w:ascii="Times New Roman" w:eastAsia="Times New Roman" w:hAnsi="Times New Roman" w:cs="Times New Roman"/>
          <w:color w:val="000000"/>
          <w:sz w:val="28"/>
          <w:szCs w:val="28"/>
        </w:rPr>
        <w:t xml:space="preserve"> внедрение автоматизированных систем оценок на примере СМТ. Данная практика позволит существенно повысить уровень оказания государственных услуг, и минимизировать существующие риски коррупции.  </w:t>
      </w:r>
    </w:p>
    <w:p w:rsidR="00C847D6" w:rsidRDefault="00C847D6" w:rsidP="00913147">
      <w:pPr>
        <w:autoSpaceDE w:val="0"/>
        <w:autoSpaceDN w:val="0"/>
        <w:adjustRightInd w:val="0"/>
        <w:spacing w:after="0" w:line="240" w:lineRule="auto"/>
        <w:rPr>
          <w:rFonts w:ascii="TimesNewRoman" w:hAnsi="TimesNewRoman" w:cs="TimesNewRoman"/>
          <w:sz w:val="32"/>
          <w:szCs w:val="32"/>
        </w:rPr>
      </w:pPr>
    </w:p>
    <w:p w:rsidR="00C847D6" w:rsidRDefault="00C847D6" w:rsidP="00913147">
      <w:pPr>
        <w:autoSpaceDE w:val="0"/>
        <w:autoSpaceDN w:val="0"/>
        <w:adjustRightInd w:val="0"/>
        <w:spacing w:after="0" w:line="240" w:lineRule="auto"/>
        <w:rPr>
          <w:rFonts w:ascii="TimesNewRoman" w:hAnsi="TimesNewRoman" w:cs="TimesNewRoman"/>
          <w:sz w:val="32"/>
          <w:szCs w:val="32"/>
        </w:rPr>
      </w:pPr>
    </w:p>
    <w:p w:rsidR="00F55CC3" w:rsidRDefault="00F55CC3" w:rsidP="009929F2">
      <w:pPr>
        <w:spacing w:line="360" w:lineRule="auto"/>
        <w:ind w:firstLine="720"/>
      </w:pPr>
    </w:p>
    <w:p w:rsidR="00F55CC3" w:rsidRDefault="00F55CC3" w:rsidP="009929F2">
      <w:pPr>
        <w:spacing w:line="360" w:lineRule="auto"/>
        <w:ind w:firstLine="720"/>
      </w:pPr>
    </w:p>
    <w:p w:rsidR="00935A70" w:rsidRDefault="00935A70" w:rsidP="00232C0C">
      <w:pPr>
        <w:pStyle w:val="a3"/>
        <w:jc w:val="center"/>
        <w:rPr>
          <w:rFonts w:ascii="Times New Roman" w:hAnsi="Times New Roman" w:cs="Times New Roman"/>
          <w:b/>
          <w:sz w:val="28"/>
          <w:szCs w:val="28"/>
        </w:rPr>
      </w:pPr>
    </w:p>
    <w:p w:rsidR="00935A70" w:rsidRDefault="00935A70" w:rsidP="00232C0C">
      <w:pPr>
        <w:pStyle w:val="a3"/>
        <w:jc w:val="center"/>
        <w:rPr>
          <w:rFonts w:ascii="Times New Roman" w:hAnsi="Times New Roman" w:cs="Times New Roman"/>
          <w:b/>
          <w:sz w:val="28"/>
          <w:szCs w:val="28"/>
        </w:rPr>
      </w:pPr>
    </w:p>
    <w:p w:rsidR="00232C0C" w:rsidRDefault="00232C0C" w:rsidP="00232C0C">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232C0C" w:rsidRDefault="00232C0C" w:rsidP="00232C0C">
      <w:pPr>
        <w:pStyle w:val="a3"/>
        <w:jc w:val="center"/>
        <w:rPr>
          <w:rFonts w:ascii="Times New Roman" w:hAnsi="Times New Roman" w:cs="Times New Roman"/>
          <w:b/>
          <w:sz w:val="28"/>
          <w:szCs w:val="28"/>
        </w:rPr>
      </w:pPr>
    </w:p>
    <w:p w:rsidR="00232C0C" w:rsidRPr="002C7462" w:rsidRDefault="00232C0C" w:rsidP="00232C0C">
      <w:pPr>
        <w:pStyle w:val="a3"/>
        <w:numPr>
          <w:ilvl w:val="0"/>
          <w:numId w:val="27"/>
        </w:numP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2C7462">
        <w:rPr>
          <w:rFonts w:ascii="Times New Roman" w:hAnsi="Times New Roman" w:cs="Times New Roman"/>
          <w:color w:val="000000"/>
          <w:sz w:val="28"/>
          <w:szCs w:val="28"/>
        </w:rPr>
        <w:t>Послание Президента РК Н.Назарбаева народу Казахстана. 17.01.2014.  [Электронный ресурс] / режим доступа:</w:t>
      </w:r>
    </w:p>
    <w:p w:rsidR="00232C0C" w:rsidRDefault="00280957" w:rsidP="00232C0C">
      <w:pPr>
        <w:pStyle w:val="a3"/>
        <w:tabs>
          <w:tab w:val="left" w:pos="851"/>
        </w:tabs>
        <w:spacing w:after="0" w:line="240" w:lineRule="auto"/>
        <w:ind w:left="0" w:firstLine="567"/>
        <w:jc w:val="both"/>
        <w:rPr>
          <w:rFonts w:ascii="Times New Roman" w:eastAsia="Times New Roman" w:hAnsi="Times New Roman" w:cs="Times New Roman"/>
          <w:color w:val="000000"/>
          <w:sz w:val="28"/>
          <w:szCs w:val="28"/>
        </w:rPr>
      </w:pPr>
      <w:hyperlink r:id="rId32" w:history="1">
        <w:r w:rsidR="00232C0C" w:rsidRPr="002C7462">
          <w:rPr>
            <w:rStyle w:val="a5"/>
            <w:rFonts w:ascii="Times New Roman" w:eastAsia="Times New Roman" w:hAnsi="Times New Roman" w:cs="Times New Roman"/>
            <w:sz w:val="28"/>
            <w:szCs w:val="28"/>
          </w:rPr>
          <w:t>http://www.akorda.kz/ru/addresses/addresses_of_president/page_215750_poslanie-prezidenta-respubliki-kazakhstan-n-nazarbaeva-narodu-kazakhstana-17-yanvarya-2014-g</w:t>
        </w:r>
      </w:hyperlink>
    </w:p>
    <w:p w:rsidR="0015414A" w:rsidRPr="0015414A" w:rsidRDefault="0015414A" w:rsidP="0015414A">
      <w:pPr>
        <w:pStyle w:val="a3"/>
        <w:numPr>
          <w:ilvl w:val="0"/>
          <w:numId w:val="27"/>
        </w:numPr>
        <w:shd w:val="clear" w:color="auto" w:fill="FFFFFF"/>
        <w:tabs>
          <w:tab w:val="left" w:pos="851"/>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2C7462">
        <w:rPr>
          <w:rFonts w:ascii="Times New Roman" w:eastAsia="Times New Roman" w:hAnsi="Times New Roman" w:cs="Times New Roman"/>
          <w:color w:val="000000"/>
          <w:kern w:val="36"/>
          <w:sz w:val="28"/>
          <w:szCs w:val="28"/>
        </w:rPr>
        <w:t>План нации - 100 шагов по реализации пяти институциональных реформ Н.Назарбаева</w:t>
      </w:r>
      <w:r>
        <w:rPr>
          <w:rFonts w:ascii="Times New Roman" w:eastAsia="Times New Roman" w:hAnsi="Times New Roman" w:cs="Times New Roman"/>
          <w:color w:val="000000"/>
          <w:kern w:val="36"/>
          <w:sz w:val="28"/>
          <w:szCs w:val="28"/>
        </w:rPr>
        <w:t xml:space="preserve"> </w:t>
      </w:r>
      <w:r w:rsidRPr="002C7462">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33" w:history="1">
        <w:r w:rsidRPr="002C7462">
          <w:rPr>
            <w:rStyle w:val="a5"/>
            <w:rFonts w:ascii="Times New Roman" w:eastAsia="Times New Roman" w:hAnsi="Times New Roman" w:cs="Times New Roman"/>
            <w:sz w:val="28"/>
            <w:szCs w:val="28"/>
          </w:rPr>
          <w:t>http://www.inform.kz/kaz/article/2777943</w:t>
        </w:r>
      </w:hyperlink>
    </w:p>
    <w:p w:rsidR="0015414A" w:rsidRPr="0015414A" w:rsidRDefault="0015414A" w:rsidP="0015414A">
      <w:pPr>
        <w:pStyle w:val="a3"/>
        <w:numPr>
          <w:ilvl w:val="0"/>
          <w:numId w:val="27"/>
        </w:numPr>
        <w:shd w:val="clear" w:color="auto" w:fill="FFFFFF"/>
        <w:tabs>
          <w:tab w:val="left" w:pos="851"/>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15414A">
        <w:rPr>
          <w:rFonts w:ascii="Times New Roman" w:hAnsi="Times New Roman" w:cs="Times New Roman"/>
          <w:sz w:val="28"/>
          <w:szCs w:val="28"/>
        </w:rPr>
        <w:t>Закон Республики Казахстан от 18 июня 2007 года № 262 «О внесении изменения и дополнений в некоторые законодательные акты Республики Казахстан по вопросам совершенствования административных процедур»</w:t>
      </w:r>
      <w:r w:rsidRPr="0015414A">
        <w:rPr>
          <w:rFonts w:ascii="Times New Roman" w:hAnsi="Times New Roman" w:cs="Times New Roman"/>
          <w:b/>
          <w:sz w:val="28"/>
          <w:szCs w:val="28"/>
        </w:rPr>
        <w:t xml:space="preserve"> </w:t>
      </w:r>
      <w:r w:rsidRPr="0015414A">
        <w:rPr>
          <w:rFonts w:ascii="Times New Roman" w:hAnsi="Times New Roman" w:cs="Times New Roman"/>
          <w:color w:val="000000"/>
          <w:sz w:val="28"/>
          <w:szCs w:val="28"/>
        </w:rPr>
        <w:t xml:space="preserve">[Электронный ресурс] / </w:t>
      </w:r>
      <w:r w:rsidRPr="0015414A">
        <w:rPr>
          <w:rFonts w:ascii="Times New Roman" w:hAnsi="Times New Roman" w:cs="Times New Roman"/>
          <w:color w:val="000000"/>
          <w:sz w:val="24"/>
          <w:szCs w:val="24"/>
        </w:rPr>
        <w:t>режим доступа:</w:t>
      </w:r>
      <w:r>
        <w:rPr>
          <w:rFonts w:ascii="Times New Roman" w:hAnsi="Times New Roman" w:cs="Times New Roman"/>
          <w:color w:val="000000"/>
          <w:sz w:val="24"/>
          <w:szCs w:val="24"/>
        </w:rPr>
        <w:t xml:space="preserve"> </w:t>
      </w:r>
      <w:hyperlink r:id="rId34" w:history="1">
        <w:r w:rsidRPr="00C27F5A">
          <w:rPr>
            <w:rStyle w:val="a5"/>
            <w:rFonts w:ascii="Times New Roman" w:eastAsia="Times New Roman" w:hAnsi="Times New Roman" w:cs="Times New Roman"/>
            <w:kern w:val="36"/>
            <w:sz w:val="28"/>
            <w:szCs w:val="28"/>
          </w:rPr>
          <w:t>http://adilet.zan.kz/rus/docs/Z070000262_</w:t>
        </w:r>
      </w:hyperlink>
      <w:r>
        <w:rPr>
          <w:rFonts w:ascii="Times New Roman" w:eastAsia="Times New Roman" w:hAnsi="Times New Roman" w:cs="Times New Roman"/>
          <w:color w:val="000000"/>
          <w:kern w:val="36"/>
          <w:sz w:val="28"/>
          <w:szCs w:val="28"/>
        </w:rPr>
        <w:t xml:space="preserve"> </w:t>
      </w:r>
    </w:p>
    <w:p w:rsidR="0015414A" w:rsidRDefault="00232C0C" w:rsidP="0015414A">
      <w:pPr>
        <w:pStyle w:val="a3"/>
        <w:numPr>
          <w:ilvl w:val="0"/>
          <w:numId w:val="27"/>
        </w:numP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РК О государственных услугах от 15 апреля 2013 года № 88-</w:t>
      </w:r>
      <w:r>
        <w:rPr>
          <w:rFonts w:ascii="Times New Roman" w:eastAsia="Times New Roman" w:hAnsi="Times New Roman" w:cs="Times New Roman"/>
          <w:color w:val="000000"/>
          <w:sz w:val="28"/>
          <w:szCs w:val="28"/>
          <w:lang w:val="en-US"/>
        </w:rPr>
        <w:t>V</w:t>
      </w:r>
      <w:r w:rsidRPr="005E2C6A">
        <w:rPr>
          <w:rFonts w:ascii="Times New Roman" w:eastAsia="Times New Roman" w:hAnsi="Times New Roman" w:cs="Times New Roman"/>
          <w:color w:val="000000"/>
          <w:sz w:val="28"/>
          <w:szCs w:val="28"/>
        </w:rPr>
        <w:t xml:space="preserve"> </w:t>
      </w:r>
      <w:r w:rsidRPr="002C7462">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r w:rsidRPr="005E2C6A">
        <w:rPr>
          <w:rFonts w:ascii="Times New Roman" w:hAnsi="Times New Roman" w:cs="Times New Roman"/>
          <w:color w:val="000000"/>
          <w:sz w:val="28"/>
          <w:szCs w:val="28"/>
        </w:rPr>
        <w:t xml:space="preserve">  </w:t>
      </w:r>
      <w:hyperlink r:id="rId35" w:history="1">
        <w:r w:rsidRPr="005E2C6A">
          <w:rPr>
            <w:rStyle w:val="a5"/>
            <w:rFonts w:ascii="Times New Roman" w:eastAsia="Times New Roman" w:hAnsi="Times New Roman" w:cs="Times New Roman"/>
            <w:sz w:val="28"/>
            <w:szCs w:val="28"/>
          </w:rPr>
          <w:t>http://adilet.zan.kz/rus/docs/Z1300000088</w:t>
        </w:r>
      </w:hyperlink>
      <w:r w:rsidRPr="005E2C6A">
        <w:rPr>
          <w:rFonts w:ascii="Times New Roman" w:eastAsia="Times New Roman" w:hAnsi="Times New Roman" w:cs="Times New Roman"/>
          <w:color w:val="000000"/>
          <w:sz w:val="28"/>
          <w:szCs w:val="28"/>
        </w:rPr>
        <w:t xml:space="preserve"> </w:t>
      </w:r>
    </w:p>
    <w:p w:rsidR="0015414A" w:rsidRDefault="00D21C6A" w:rsidP="0015414A">
      <w:pPr>
        <w:pStyle w:val="a3"/>
        <w:numPr>
          <w:ilvl w:val="0"/>
          <w:numId w:val="27"/>
        </w:numP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D21C6A">
        <w:rPr>
          <w:rFonts w:ascii="Times New Roman" w:eastAsia="Times New Roman" w:hAnsi="Times New Roman" w:cs="Times New Roman"/>
          <w:color w:val="000000"/>
          <w:sz w:val="28"/>
          <w:szCs w:val="28"/>
        </w:rPr>
        <w:t xml:space="preserve">Постановление Правительства РК от 18сентября 2013 года №983 Об утверждении реестра государственных услуг. </w:t>
      </w:r>
      <w:r w:rsidRPr="00D21C6A">
        <w:rPr>
          <w:rFonts w:ascii="Times New Roman" w:hAnsi="Times New Roman" w:cs="Times New Roman"/>
          <w:color w:val="000000"/>
          <w:sz w:val="28"/>
          <w:szCs w:val="28"/>
        </w:rPr>
        <w:t xml:space="preserve">[Электронный ресурс] / режим доступа:  </w:t>
      </w:r>
      <w:hyperlink r:id="rId36" w:history="1">
        <w:r w:rsidR="0015414A" w:rsidRPr="00D21C6A">
          <w:rPr>
            <w:rStyle w:val="a5"/>
            <w:rFonts w:ascii="Times New Roman" w:eastAsia="Times New Roman" w:hAnsi="Times New Roman" w:cs="Times New Roman"/>
            <w:sz w:val="28"/>
            <w:szCs w:val="28"/>
          </w:rPr>
          <w:t>http://adilet.zan.kz/rus/docs/P1300000983</w:t>
        </w:r>
      </w:hyperlink>
      <w:r w:rsidR="0015414A" w:rsidRPr="00D21C6A">
        <w:rPr>
          <w:rFonts w:ascii="Times New Roman" w:eastAsia="Times New Roman" w:hAnsi="Times New Roman" w:cs="Times New Roman"/>
          <w:color w:val="000000"/>
          <w:sz w:val="28"/>
          <w:szCs w:val="28"/>
        </w:rPr>
        <w:t xml:space="preserve"> </w:t>
      </w:r>
    </w:p>
    <w:p w:rsidR="00D21C6A" w:rsidRPr="00D21C6A" w:rsidRDefault="00D21C6A" w:rsidP="0015414A">
      <w:pPr>
        <w:pStyle w:val="a3"/>
        <w:numPr>
          <w:ilvl w:val="0"/>
          <w:numId w:val="27"/>
        </w:numP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Сайт </w:t>
      </w:r>
      <w:r w:rsidRPr="00D21C6A">
        <w:rPr>
          <w:rFonts w:ascii="Times New Roman" w:hAnsi="Times New Roman" w:cs="Times New Roman"/>
          <w:color w:val="000000"/>
          <w:sz w:val="28"/>
          <w:szCs w:val="28"/>
          <w:shd w:val="clear" w:color="auto" w:fill="FFFFFF"/>
        </w:rPr>
        <w:t>Государственн</w:t>
      </w:r>
      <w:r>
        <w:rPr>
          <w:rFonts w:ascii="Times New Roman" w:hAnsi="Times New Roman" w:cs="Times New Roman"/>
          <w:color w:val="000000"/>
          <w:sz w:val="28"/>
          <w:szCs w:val="28"/>
          <w:shd w:val="clear" w:color="auto" w:fill="FFFFFF"/>
        </w:rPr>
        <w:t>ого</w:t>
      </w:r>
      <w:r w:rsidRPr="00D21C6A">
        <w:rPr>
          <w:rFonts w:ascii="Times New Roman" w:hAnsi="Times New Roman" w:cs="Times New Roman"/>
          <w:color w:val="000000"/>
          <w:sz w:val="28"/>
          <w:szCs w:val="28"/>
          <w:shd w:val="clear" w:color="auto" w:fill="FFFFFF"/>
        </w:rPr>
        <w:t xml:space="preserve"> центр</w:t>
      </w:r>
      <w:r>
        <w:rPr>
          <w:rFonts w:ascii="Times New Roman" w:hAnsi="Times New Roman" w:cs="Times New Roman"/>
          <w:color w:val="000000"/>
          <w:sz w:val="28"/>
          <w:szCs w:val="28"/>
          <w:shd w:val="clear" w:color="auto" w:fill="FFFFFF"/>
        </w:rPr>
        <w:t>а</w:t>
      </w:r>
      <w:r w:rsidRPr="00D21C6A">
        <w:rPr>
          <w:rFonts w:ascii="Times New Roman" w:hAnsi="Times New Roman" w:cs="Times New Roman"/>
          <w:color w:val="000000"/>
          <w:sz w:val="28"/>
          <w:szCs w:val="28"/>
          <w:shd w:val="clear" w:color="auto" w:fill="FFFFFF"/>
        </w:rPr>
        <w:t xml:space="preserve"> по выплате пенсий</w:t>
      </w:r>
      <w:r>
        <w:rPr>
          <w:rFonts w:ascii="Times New Roman" w:hAnsi="Times New Roman" w:cs="Times New Roman"/>
          <w:color w:val="000000"/>
          <w:sz w:val="28"/>
          <w:szCs w:val="28"/>
          <w:shd w:val="clear" w:color="auto" w:fill="FFFFFF"/>
        </w:rPr>
        <w:t xml:space="preserve"> Министерства здравоохранения и социального развития РК</w:t>
      </w:r>
      <w:r w:rsidRPr="00D21C6A">
        <w:rPr>
          <w:rFonts w:ascii="Times New Roman" w:hAnsi="Times New Roman" w:cs="Times New Roman"/>
          <w:color w:val="000000"/>
          <w:sz w:val="28"/>
          <w:szCs w:val="28"/>
          <w:shd w:val="clear" w:color="auto" w:fill="FFFFFF"/>
        </w:rPr>
        <w:t xml:space="preserve"> </w:t>
      </w:r>
      <w:r w:rsidRPr="00D21C6A">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37" w:history="1">
        <w:r w:rsidRPr="00D21C6A">
          <w:rPr>
            <w:rStyle w:val="a5"/>
            <w:rFonts w:ascii="Times New Roman" w:hAnsi="Times New Roman" w:cs="Times New Roman"/>
            <w:sz w:val="28"/>
            <w:szCs w:val="28"/>
            <w:shd w:val="clear" w:color="auto" w:fill="FFFFFF"/>
          </w:rPr>
          <w:t>http://www.gcvp.kz/ru/o-gtsvp/ob-rgkp-gtsvp</w:t>
        </w:r>
      </w:hyperlink>
    </w:p>
    <w:p w:rsidR="0017128B" w:rsidRPr="0017128B" w:rsidRDefault="00D21C6A" w:rsidP="00D21C6A">
      <w:pPr>
        <w:pStyle w:val="a3"/>
        <w:numPr>
          <w:ilvl w:val="0"/>
          <w:numId w:val="27"/>
        </w:numP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D21C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Сайт Министерства по делам государственной службы РК  </w:t>
      </w:r>
      <w:r w:rsidRPr="00D21C6A">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38" w:history="1">
        <w:r w:rsidRPr="00C27F5A">
          <w:rPr>
            <w:rStyle w:val="a5"/>
            <w:rFonts w:ascii="Times New Roman" w:hAnsi="Times New Roman" w:cs="Times New Roman"/>
            <w:sz w:val="28"/>
            <w:szCs w:val="28"/>
          </w:rPr>
          <w:t>http://kyzmet.gov.kz/</w:t>
        </w:r>
      </w:hyperlink>
      <w:r>
        <w:rPr>
          <w:rFonts w:ascii="Times New Roman" w:hAnsi="Times New Roman" w:cs="Times New Roman"/>
          <w:color w:val="000000"/>
          <w:sz w:val="28"/>
          <w:szCs w:val="28"/>
        </w:rPr>
        <w:t xml:space="preserve"> </w:t>
      </w:r>
    </w:p>
    <w:p w:rsidR="00D21C6A" w:rsidRPr="0017128B" w:rsidRDefault="0017128B" w:rsidP="0017128B">
      <w:pPr>
        <w:pStyle w:val="a3"/>
        <w:numPr>
          <w:ilvl w:val="0"/>
          <w:numId w:val="27"/>
        </w:numP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17128B">
        <w:rPr>
          <w:rStyle w:val="s1"/>
          <w:rFonts w:ascii="Times New Roman" w:hAnsi="Times New Roman" w:cs="Times New Roman"/>
          <w:bCs/>
          <w:color w:val="000000"/>
          <w:sz w:val="28"/>
          <w:szCs w:val="28"/>
          <w:shd w:val="clear" w:color="auto" w:fill="FFFFFF"/>
        </w:rPr>
        <w:t>Приказ Министра национальной экономики Республики Казахстан от 3 декабря 2014 года № 126</w:t>
      </w:r>
      <w:r>
        <w:rPr>
          <w:rStyle w:val="s1"/>
          <w:rFonts w:ascii="Times New Roman" w:hAnsi="Times New Roman" w:cs="Times New Roman"/>
          <w:bCs/>
          <w:color w:val="000000"/>
          <w:sz w:val="28"/>
          <w:szCs w:val="28"/>
          <w:shd w:val="clear" w:color="auto" w:fill="FFFFFF"/>
        </w:rPr>
        <w:t xml:space="preserve"> </w:t>
      </w:r>
      <w:r w:rsidRPr="0017128B">
        <w:rPr>
          <w:rStyle w:val="s1"/>
          <w:rFonts w:ascii="Times New Roman" w:hAnsi="Times New Roman" w:cs="Times New Roman"/>
          <w:bCs/>
          <w:color w:val="000000"/>
          <w:sz w:val="28"/>
          <w:szCs w:val="28"/>
          <w:shd w:val="clear" w:color="auto" w:fill="FFFFFF"/>
        </w:rPr>
        <w:t>Об утверждении Правил по разработке стандартов и регламентов государственных услуг</w:t>
      </w:r>
      <w:r>
        <w:rPr>
          <w:rStyle w:val="s1"/>
          <w:rFonts w:ascii="Times New Roman" w:hAnsi="Times New Roman" w:cs="Times New Roman"/>
          <w:bCs/>
          <w:color w:val="000000"/>
          <w:sz w:val="28"/>
          <w:szCs w:val="28"/>
          <w:shd w:val="clear" w:color="auto" w:fill="FFFFFF"/>
        </w:rPr>
        <w:t xml:space="preserve">. </w:t>
      </w:r>
      <w:r w:rsidRPr="00D21C6A">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39" w:anchor="pos=8;-271" w:history="1">
        <w:r w:rsidRPr="00C27F5A">
          <w:rPr>
            <w:rStyle w:val="a5"/>
            <w:rFonts w:ascii="Times New Roman" w:hAnsi="Times New Roman" w:cs="Times New Roman"/>
            <w:sz w:val="28"/>
            <w:szCs w:val="28"/>
          </w:rPr>
          <w:t>http://online.zakon.kz/Document/?doc_id=31666599#pos=8;-271</w:t>
        </w:r>
      </w:hyperlink>
      <w:r>
        <w:rPr>
          <w:rFonts w:ascii="Times New Roman" w:hAnsi="Times New Roman" w:cs="Times New Roman"/>
          <w:color w:val="000000"/>
          <w:sz w:val="28"/>
          <w:szCs w:val="28"/>
        </w:rPr>
        <w:t xml:space="preserve"> </w:t>
      </w:r>
    </w:p>
    <w:p w:rsidR="0017128B" w:rsidRPr="0017128B" w:rsidRDefault="00232C0C" w:rsidP="0017128B">
      <w:pPr>
        <w:pStyle w:val="a3"/>
        <w:numPr>
          <w:ilvl w:val="0"/>
          <w:numId w:val="27"/>
        </w:numPr>
        <w:shd w:val="clear" w:color="auto" w:fill="FFFFFF"/>
        <w:tabs>
          <w:tab w:val="left" w:pos="851"/>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17128B">
        <w:rPr>
          <w:rFonts w:ascii="Times New Roman" w:hAnsi="Times New Roman" w:cs="Times New Roman"/>
          <w:sz w:val="28"/>
          <w:szCs w:val="28"/>
        </w:rPr>
        <w:t>Результаты общественного мониторинга качества оказания государственных услуг. Аналитический отчет. Центр исследования Сандж. – 2014.</w:t>
      </w:r>
    </w:p>
    <w:p w:rsidR="0017128B" w:rsidRDefault="0017128B" w:rsidP="0017128B">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17128B">
        <w:rPr>
          <w:rFonts w:ascii="Times New Roman" w:eastAsia="Times New Roman" w:hAnsi="Times New Roman" w:cs="Times New Roman"/>
          <w:color w:val="000000"/>
          <w:kern w:val="36"/>
          <w:sz w:val="28"/>
          <w:szCs w:val="28"/>
        </w:rPr>
        <w:t xml:space="preserve">Послание Президента Республики Казахстан Н.А. Назарбаева народу Казахстана. 19 март 2004 г. </w:t>
      </w:r>
      <w:r w:rsidRPr="0017128B">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40" w:history="1">
        <w:r w:rsidRPr="0017128B">
          <w:rPr>
            <w:rStyle w:val="a5"/>
            <w:rFonts w:ascii="Times New Roman" w:eastAsia="Times New Roman" w:hAnsi="Times New Roman" w:cs="Times New Roman"/>
            <w:kern w:val="36"/>
            <w:sz w:val="28"/>
            <w:szCs w:val="28"/>
          </w:rPr>
          <w:t>http://www.akorda.kz/ru/addresses/addresses_of_president/poslanie-prezidenta-respubliki-kazakhstan-n-a-nazarbaeva-narodu-kazakhstana-19-mart-2004-g_1342416361</w:t>
        </w:r>
      </w:hyperlink>
      <w:r w:rsidRPr="0017128B">
        <w:rPr>
          <w:rFonts w:ascii="Times New Roman" w:eastAsia="Times New Roman" w:hAnsi="Times New Roman" w:cs="Times New Roman"/>
          <w:color w:val="000000"/>
          <w:kern w:val="36"/>
          <w:sz w:val="28"/>
          <w:szCs w:val="28"/>
        </w:rPr>
        <w:t xml:space="preserve"> </w:t>
      </w:r>
    </w:p>
    <w:p w:rsidR="00222B5B" w:rsidRDefault="00C25ABB" w:rsidP="0017128B">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Сайт электронного правительства РК. </w:t>
      </w:r>
      <w:r w:rsidRPr="0017128B">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kern w:val="36"/>
          <w:sz w:val="28"/>
          <w:szCs w:val="28"/>
        </w:rPr>
        <w:t xml:space="preserve"> </w:t>
      </w:r>
      <w:hyperlink r:id="rId41" w:history="1">
        <w:r w:rsidRPr="00C27F5A">
          <w:rPr>
            <w:rStyle w:val="a5"/>
            <w:rFonts w:ascii="Times New Roman" w:eastAsia="Times New Roman" w:hAnsi="Times New Roman" w:cs="Times New Roman"/>
            <w:kern w:val="36"/>
            <w:sz w:val="28"/>
            <w:szCs w:val="28"/>
          </w:rPr>
          <w:t>http://egov.kz/cms/ru</w:t>
        </w:r>
      </w:hyperlink>
      <w:r>
        <w:rPr>
          <w:rFonts w:ascii="Times New Roman" w:eastAsia="Times New Roman" w:hAnsi="Times New Roman" w:cs="Times New Roman"/>
          <w:color w:val="000000"/>
          <w:kern w:val="36"/>
          <w:sz w:val="28"/>
          <w:szCs w:val="28"/>
        </w:rPr>
        <w:t xml:space="preserve"> </w:t>
      </w:r>
    </w:p>
    <w:p w:rsidR="00567CD4" w:rsidRDefault="00567CD4" w:rsidP="0017128B">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567CD4">
        <w:rPr>
          <w:rFonts w:ascii="Times New Roman" w:eastAsia="Times New Roman" w:hAnsi="Times New Roman" w:cs="Times New Roman"/>
          <w:color w:val="000000"/>
          <w:kern w:val="36"/>
          <w:sz w:val="28"/>
          <w:szCs w:val="28"/>
        </w:rPr>
        <w:t>Рейтинг стран мира по уровню развития электронного правительства</w:t>
      </w:r>
      <w:r>
        <w:rPr>
          <w:rFonts w:ascii="Times New Roman" w:eastAsia="Times New Roman" w:hAnsi="Times New Roman" w:cs="Times New Roman"/>
          <w:color w:val="000000"/>
          <w:kern w:val="36"/>
          <w:sz w:val="28"/>
          <w:szCs w:val="28"/>
        </w:rPr>
        <w:t xml:space="preserve"> </w:t>
      </w:r>
      <w:r w:rsidRPr="0017128B">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42" w:history="1">
        <w:r w:rsidRPr="00C27F5A">
          <w:rPr>
            <w:rStyle w:val="a5"/>
            <w:rFonts w:ascii="Times New Roman" w:eastAsia="Times New Roman" w:hAnsi="Times New Roman" w:cs="Times New Roman"/>
            <w:kern w:val="36"/>
            <w:sz w:val="28"/>
            <w:szCs w:val="28"/>
          </w:rPr>
          <w:t>http://gtmarket.ru/ratings/e-government-survey/info</w:t>
        </w:r>
      </w:hyperlink>
      <w:r>
        <w:rPr>
          <w:rFonts w:ascii="Times New Roman" w:eastAsia="Times New Roman" w:hAnsi="Times New Roman" w:cs="Times New Roman"/>
          <w:color w:val="000000"/>
          <w:kern w:val="36"/>
          <w:sz w:val="28"/>
          <w:szCs w:val="28"/>
        </w:rPr>
        <w:t xml:space="preserve"> </w:t>
      </w:r>
    </w:p>
    <w:p w:rsidR="00567CD4" w:rsidRDefault="00567CD4" w:rsidP="00567CD4">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567CD4">
        <w:rPr>
          <w:rFonts w:ascii="Times New Roman" w:eastAsia="Times New Roman" w:hAnsi="Times New Roman" w:cs="Times New Roman"/>
          <w:color w:val="000000"/>
          <w:kern w:val="36"/>
          <w:sz w:val="28"/>
          <w:szCs w:val="28"/>
        </w:rPr>
        <w:t>Информационный материал по отчетуГлобальной конкурентоспособности Казахста</w:t>
      </w:r>
      <w:r>
        <w:rPr>
          <w:rFonts w:ascii="Times New Roman" w:eastAsia="Times New Roman" w:hAnsi="Times New Roman" w:cs="Times New Roman"/>
          <w:color w:val="000000"/>
          <w:kern w:val="36"/>
          <w:sz w:val="28"/>
          <w:szCs w:val="28"/>
        </w:rPr>
        <w:t>на за 2015-2016 годы</w:t>
      </w:r>
      <w:r>
        <w:rPr>
          <w:rFonts w:ascii="Times New Roman" w:eastAsia="Times New Roman" w:hAnsi="Times New Roman" w:cs="Times New Roman"/>
          <w:color w:val="000000"/>
          <w:kern w:val="36"/>
          <w:sz w:val="28"/>
          <w:szCs w:val="28"/>
        </w:rPr>
        <w:cr/>
      </w:r>
      <w:r w:rsidRPr="0017128B">
        <w:rPr>
          <w:rFonts w:ascii="Times New Roman" w:hAnsi="Times New Roman" w:cs="Times New Roman"/>
          <w:color w:val="000000"/>
          <w:sz w:val="28"/>
          <w:szCs w:val="28"/>
        </w:rPr>
        <w:lastRenderedPageBreak/>
        <w:t>[Электронный ресурс] / режим доступа:</w:t>
      </w:r>
      <w:r>
        <w:rPr>
          <w:rFonts w:ascii="Times New Roman" w:hAnsi="Times New Roman" w:cs="Times New Roman"/>
          <w:color w:val="000000"/>
          <w:sz w:val="28"/>
          <w:szCs w:val="28"/>
        </w:rPr>
        <w:t xml:space="preserve">  </w:t>
      </w:r>
      <w:hyperlink r:id="rId43" w:history="1">
        <w:r w:rsidRPr="00C27F5A">
          <w:rPr>
            <w:rStyle w:val="a5"/>
            <w:rFonts w:ascii="Times New Roman" w:eastAsia="Times New Roman" w:hAnsi="Times New Roman" w:cs="Times New Roman"/>
            <w:kern w:val="36"/>
            <w:sz w:val="28"/>
            <w:szCs w:val="28"/>
          </w:rPr>
          <w:t>http://pa-academy.kz/images/Center%20anticor/%D0%92%D0%AD%D0%A42015.pdf</w:t>
        </w:r>
      </w:hyperlink>
    </w:p>
    <w:p w:rsidR="00567CD4" w:rsidRDefault="00567CD4" w:rsidP="00567CD4">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П</w:t>
      </w:r>
      <w:r w:rsidRPr="00567CD4">
        <w:rPr>
          <w:rFonts w:ascii="Times New Roman" w:eastAsia="Times New Roman" w:hAnsi="Times New Roman" w:cs="Times New Roman"/>
          <w:color w:val="000000"/>
          <w:kern w:val="36"/>
          <w:sz w:val="28"/>
          <w:szCs w:val="28"/>
        </w:rPr>
        <w:t>роект Программы развития ООН в Казахстане «Содействие в улучшении системы предоставления и оценки качества государственных услуг»</w:t>
      </w:r>
      <w:r>
        <w:rPr>
          <w:rFonts w:ascii="Times New Roman" w:eastAsia="Times New Roman" w:hAnsi="Times New Roman" w:cs="Times New Roman"/>
          <w:color w:val="000000"/>
          <w:kern w:val="36"/>
          <w:sz w:val="28"/>
          <w:szCs w:val="28"/>
        </w:rPr>
        <w:t>.</w:t>
      </w:r>
      <w:r w:rsidRPr="00567CD4">
        <w:rPr>
          <w:rFonts w:ascii="Times New Roman" w:eastAsia="Times New Roman" w:hAnsi="Times New Roman" w:cs="Times New Roman"/>
          <w:color w:val="000000"/>
          <w:kern w:val="36"/>
          <w:sz w:val="28"/>
          <w:szCs w:val="28"/>
        </w:rPr>
        <w:t xml:space="preserve"> </w:t>
      </w:r>
      <w:r w:rsidRPr="0017128B">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44" w:history="1">
        <w:r w:rsidRPr="00C27F5A">
          <w:rPr>
            <w:rStyle w:val="a5"/>
            <w:rFonts w:ascii="Times New Roman" w:eastAsia="Times New Roman" w:hAnsi="Times New Roman" w:cs="Times New Roman"/>
            <w:kern w:val="36"/>
            <w:sz w:val="28"/>
            <w:szCs w:val="28"/>
          </w:rPr>
          <w:t>http://www.undp.kz/projects/files/256-16122.pdf</w:t>
        </w:r>
      </w:hyperlink>
      <w:r>
        <w:rPr>
          <w:rFonts w:ascii="Times New Roman" w:eastAsia="Times New Roman" w:hAnsi="Times New Roman" w:cs="Times New Roman"/>
          <w:color w:val="000000"/>
          <w:kern w:val="36"/>
          <w:sz w:val="28"/>
          <w:szCs w:val="28"/>
        </w:rPr>
        <w:t xml:space="preserve"> </w:t>
      </w:r>
    </w:p>
    <w:p w:rsidR="00567CD4" w:rsidRDefault="00C25ABB" w:rsidP="00567CD4">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Сайт дирекции «Центр обслуживания населения» </w:t>
      </w:r>
      <w:r w:rsidRPr="0017128B">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45" w:history="1">
        <w:r w:rsidRPr="00C27F5A">
          <w:rPr>
            <w:rStyle w:val="a5"/>
            <w:rFonts w:ascii="Times New Roman" w:eastAsia="Times New Roman" w:hAnsi="Times New Roman" w:cs="Times New Roman"/>
            <w:kern w:val="36"/>
            <w:sz w:val="28"/>
            <w:szCs w:val="28"/>
          </w:rPr>
          <w:t>http://con.gov.kz/about/history.php</w:t>
        </w:r>
      </w:hyperlink>
    </w:p>
    <w:p w:rsidR="00190D5B" w:rsidRPr="00190D5B" w:rsidRDefault="00C25ABB" w:rsidP="00190D5B">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C25ABB">
        <w:rPr>
          <w:rStyle w:val="af0"/>
          <w:rFonts w:ascii="Times New Roman" w:hAnsi="Times New Roman" w:cs="Times New Roman"/>
          <w:bCs/>
          <w:i w:val="0"/>
          <w:iCs w:val="0"/>
          <w:sz w:val="28"/>
          <w:szCs w:val="28"/>
          <w:shd w:val="clear" w:color="auto" w:fill="FFFFFF"/>
        </w:rPr>
        <w:t>Концепции развития сферы оказания государственных услуг РК</w:t>
      </w:r>
      <w:r w:rsidRPr="00C25ABB">
        <w:rPr>
          <w:rStyle w:val="apple-converted-space"/>
          <w:rFonts w:ascii="Times New Roman" w:hAnsi="Times New Roman" w:cs="Times New Roman"/>
          <w:i/>
          <w:sz w:val="28"/>
          <w:szCs w:val="28"/>
          <w:shd w:val="clear" w:color="auto" w:fill="FFFFFF"/>
        </w:rPr>
        <w:t> </w:t>
      </w:r>
      <w:r w:rsidRPr="00C25ABB">
        <w:rPr>
          <w:rFonts w:ascii="Times New Roman" w:hAnsi="Times New Roman" w:cs="Times New Roman"/>
          <w:i/>
          <w:sz w:val="28"/>
          <w:szCs w:val="28"/>
          <w:shd w:val="clear" w:color="auto" w:fill="FFFFFF"/>
        </w:rPr>
        <w:t>до 2020.</w:t>
      </w:r>
      <w:r>
        <w:rPr>
          <w:rFonts w:ascii="Arial" w:hAnsi="Arial" w:cs="Arial"/>
          <w:color w:val="545454"/>
          <w:shd w:val="clear" w:color="auto" w:fill="FFFFFF"/>
        </w:rPr>
        <w:t xml:space="preserve"> </w:t>
      </w:r>
      <w:r w:rsidRPr="0017128B">
        <w:rPr>
          <w:rFonts w:ascii="Times New Roman" w:hAnsi="Times New Roman" w:cs="Times New Roman"/>
          <w:color w:val="000000"/>
          <w:sz w:val="28"/>
          <w:szCs w:val="28"/>
        </w:rPr>
        <w:t>[Электронный ресурс] / режим доступа:</w:t>
      </w:r>
      <w:r>
        <w:rPr>
          <w:rFonts w:ascii="Times New Roman" w:hAnsi="Times New Roman" w:cs="Times New Roman"/>
          <w:color w:val="000000"/>
          <w:sz w:val="28"/>
          <w:szCs w:val="28"/>
        </w:rPr>
        <w:t xml:space="preserve"> </w:t>
      </w:r>
      <w:hyperlink r:id="rId46" w:history="1">
        <w:r w:rsidRPr="00C27F5A">
          <w:rPr>
            <w:rStyle w:val="a5"/>
            <w:rFonts w:ascii="Times New Roman" w:hAnsi="Times New Roman" w:cs="Times New Roman"/>
            <w:sz w:val="28"/>
            <w:szCs w:val="28"/>
          </w:rPr>
          <w:t>http://economy.gov.kz/ru/razrabotka-aktov/detail.php?ELEMENT_ID=68494</w:t>
        </w:r>
      </w:hyperlink>
    </w:p>
    <w:p w:rsidR="00935A70" w:rsidRDefault="00190D5B" w:rsidP="00935A70">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sidRPr="00190D5B">
        <w:rPr>
          <w:rFonts w:ascii="Times New Roman" w:hAnsi="Times New Roman" w:cs="Times New Roman"/>
          <w:color w:val="000000"/>
          <w:sz w:val="28"/>
          <w:szCs w:val="28"/>
        </w:rPr>
        <w:t>Как будет работать госкорпорация «Правительство для граждан». [Электронный ресурс] / режим доступа:</w:t>
      </w:r>
      <w:r>
        <w:rPr>
          <w:rFonts w:ascii="Times New Roman" w:hAnsi="Times New Roman" w:cs="Times New Roman"/>
          <w:color w:val="000000"/>
          <w:sz w:val="28"/>
          <w:szCs w:val="28"/>
        </w:rPr>
        <w:t xml:space="preserve"> </w:t>
      </w:r>
      <w:hyperlink r:id="rId47" w:history="1">
        <w:r w:rsidRPr="00190D5B">
          <w:rPr>
            <w:rStyle w:val="a5"/>
            <w:rFonts w:ascii="Times New Roman" w:eastAsia="Times New Roman" w:hAnsi="Times New Roman" w:cs="Times New Roman"/>
            <w:kern w:val="36"/>
            <w:sz w:val="28"/>
            <w:szCs w:val="28"/>
          </w:rPr>
          <w:t>https://vlast.kz/obsshestvo/13940-kak-budet-rabotat-goskorporacia-pravitelstvo-dla-grazdan.html</w:t>
        </w:r>
      </w:hyperlink>
      <w:r w:rsidRPr="00190D5B">
        <w:rPr>
          <w:rFonts w:ascii="Times New Roman" w:eastAsia="Times New Roman" w:hAnsi="Times New Roman" w:cs="Times New Roman"/>
          <w:color w:val="000000"/>
          <w:kern w:val="36"/>
          <w:sz w:val="28"/>
          <w:szCs w:val="28"/>
        </w:rPr>
        <w:t xml:space="preserve"> </w:t>
      </w:r>
    </w:p>
    <w:p w:rsidR="00935A70" w:rsidRPr="00935A70" w:rsidRDefault="00935A70" w:rsidP="00935A70">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Центр оценки эффективности деятельности государственных органов </w:t>
      </w:r>
      <w:hyperlink r:id="rId48" w:history="1">
        <w:r w:rsidRPr="00C27F5A">
          <w:rPr>
            <w:rStyle w:val="a5"/>
            <w:rFonts w:ascii="Times New Roman" w:eastAsia="Times New Roman" w:hAnsi="Times New Roman" w:cs="Times New Roman"/>
            <w:kern w:val="36"/>
            <w:sz w:val="28"/>
            <w:szCs w:val="28"/>
          </w:rPr>
          <w:t>http://www.bagalau.kz/ru/</w:t>
        </w:r>
      </w:hyperlink>
    </w:p>
    <w:p w:rsidR="00935A70" w:rsidRPr="00935A70" w:rsidRDefault="00935A70" w:rsidP="00935A70">
      <w:pPr>
        <w:pStyle w:val="a3"/>
        <w:numPr>
          <w:ilvl w:val="0"/>
          <w:numId w:val="27"/>
        </w:numPr>
        <w:shd w:val="clear" w:color="auto" w:fill="FFFFFF"/>
        <w:tabs>
          <w:tab w:val="left" w:pos="851"/>
          <w:tab w:val="left" w:pos="993"/>
        </w:tabs>
        <w:spacing w:before="197" w:after="197" w:line="240" w:lineRule="auto"/>
        <w:ind w:left="0" w:firstLine="567"/>
        <w:jc w:val="both"/>
        <w:outlineLvl w:val="0"/>
        <w:rPr>
          <w:rFonts w:ascii="Times New Roman" w:eastAsia="Times New Roman" w:hAnsi="Times New Roman" w:cs="Times New Roman"/>
          <w:color w:val="000000"/>
          <w:kern w:val="36"/>
          <w:sz w:val="28"/>
          <w:szCs w:val="28"/>
          <w:lang w:val="en-US"/>
        </w:rPr>
      </w:pPr>
      <w:r>
        <w:rPr>
          <w:rFonts w:ascii="Times New Roman" w:eastAsia="Times New Roman" w:hAnsi="Times New Roman" w:cs="Times New Roman"/>
          <w:color w:val="000000"/>
          <w:kern w:val="36"/>
          <w:sz w:val="28"/>
          <w:szCs w:val="28"/>
          <w:lang w:val="en-US"/>
        </w:rPr>
        <w:t xml:space="preserve">Service Canada People serving people/ </w:t>
      </w:r>
      <w:r w:rsidRPr="00935A70">
        <w:rPr>
          <w:rFonts w:ascii="Times New Roman" w:hAnsi="Times New Roman" w:cs="Times New Roman"/>
          <w:color w:val="000000"/>
          <w:sz w:val="28"/>
          <w:szCs w:val="28"/>
          <w:lang w:val="en-US"/>
        </w:rPr>
        <w:t>[</w:t>
      </w:r>
      <w:r w:rsidRPr="00190D5B">
        <w:rPr>
          <w:rFonts w:ascii="Times New Roman" w:hAnsi="Times New Roman" w:cs="Times New Roman"/>
          <w:color w:val="000000"/>
          <w:sz w:val="28"/>
          <w:szCs w:val="28"/>
        </w:rPr>
        <w:t>Электронный</w:t>
      </w:r>
      <w:r w:rsidRPr="00935A70">
        <w:rPr>
          <w:rFonts w:ascii="Times New Roman" w:hAnsi="Times New Roman" w:cs="Times New Roman"/>
          <w:color w:val="000000"/>
          <w:sz w:val="28"/>
          <w:szCs w:val="28"/>
          <w:lang w:val="en-US"/>
        </w:rPr>
        <w:t xml:space="preserve"> </w:t>
      </w:r>
      <w:r w:rsidRPr="00190D5B">
        <w:rPr>
          <w:rFonts w:ascii="Times New Roman" w:hAnsi="Times New Roman" w:cs="Times New Roman"/>
          <w:color w:val="000000"/>
          <w:sz w:val="28"/>
          <w:szCs w:val="28"/>
        </w:rPr>
        <w:t>ресурс</w:t>
      </w:r>
      <w:r w:rsidRPr="00935A70">
        <w:rPr>
          <w:rFonts w:ascii="Times New Roman" w:hAnsi="Times New Roman" w:cs="Times New Roman"/>
          <w:color w:val="000000"/>
          <w:sz w:val="28"/>
          <w:szCs w:val="28"/>
          <w:lang w:val="en-US"/>
        </w:rPr>
        <w:t xml:space="preserve">] / </w:t>
      </w:r>
      <w:r w:rsidRPr="00190D5B">
        <w:rPr>
          <w:rFonts w:ascii="Times New Roman" w:hAnsi="Times New Roman" w:cs="Times New Roman"/>
          <w:color w:val="000000"/>
          <w:sz w:val="28"/>
          <w:szCs w:val="28"/>
        </w:rPr>
        <w:t>режим</w:t>
      </w:r>
      <w:r w:rsidRPr="00935A70">
        <w:rPr>
          <w:rFonts w:ascii="Times New Roman" w:hAnsi="Times New Roman" w:cs="Times New Roman"/>
          <w:color w:val="000000"/>
          <w:sz w:val="28"/>
          <w:szCs w:val="28"/>
          <w:lang w:val="en-US"/>
        </w:rPr>
        <w:t xml:space="preserve"> </w:t>
      </w:r>
      <w:r w:rsidRPr="00190D5B">
        <w:rPr>
          <w:rFonts w:ascii="Times New Roman" w:hAnsi="Times New Roman" w:cs="Times New Roman"/>
          <w:color w:val="000000"/>
          <w:sz w:val="28"/>
          <w:szCs w:val="28"/>
        </w:rPr>
        <w:t>доступа</w:t>
      </w:r>
      <w:r w:rsidRPr="00935A70">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r>
        <w:rPr>
          <w:rFonts w:ascii="Times New Roman" w:eastAsia="Times New Roman" w:hAnsi="Times New Roman" w:cs="Times New Roman"/>
          <w:color w:val="000000"/>
          <w:kern w:val="36"/>
          <w:sz w:val="28"/>
          <w:szCs w:val="28"/>
          <w:lang w:val="en-US"/>
        </w:rPr>
        <w:t xml:space="preserve"> </w:t>
      </w:r>
      <w:hyperlink r:id="rId49" w:history="1">
        <w:r w:rsidRPr="00935A70">
          <w:rPr>
            <w:rStyle w:val="a5"/>
            <w:rFonts w:ascii="Times New Roman" w:eastAsia="Times New Roman" w:hAnsi="Times New Roman" w:cs="Times New Roman"/>
            <w:kern w:val="36"/>
            <w:sz w:val="28"/>
            <w:szCs w:val="28"/>
            <w:lang w:val="en-US"/>
          </w:rPr>
          <w:t>http://www.servicecanada.gc.ca/eng/home.shtml</w:t>
        </w:r>
      </w:hyperlink>
      <w:r w:rsidRPr="00935A70">
        <w:rPr>
          <w:rFonts w:ascii="Times New Roman" w:eastAsia="Times New Roman" w:hAnsi="Times New Roman" w:cs="Times New Roman"/>
          <w:color w:val="000000"/>
          <w:kern w:val="36"/>
          <w:sz w:val="28"/>
          <w:szCs w:val="28"/>
          <w:lang w:val="en-US"/>
        </w:rPr>
        <w:t xml:space="preserve"> </w:t>
      </w:r>
    </w:p>
    <w:p w:rsidR="00232C0C" w:rsidRPr="00332F4B" w:rsidRDefault="00232C0C" w:rsidP="00232C0C">
      <w:pPr>
        <w:pStyle w:val="a3"/>
        <w:numPr>
          <w:ilvl w:val="0"/>
          <w:numId w:val="27"/>
        </w:numPr>
        <w:tabs>
          <w:tab w:val="left"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2C7462">
        <w:rPr>
          <w:rFonts w:ascii="Times New Roman" w:hAnsi="Times New Roman" w:cs="Times New Roman"/>
          <w:sz w:val="28"/>
          <w:szCs w:val="28"/>
          <w:shd w:val="clear" w:color="auto" w:fill="FFFFFF"/>
          <w:lang w:val="en-US"/>
        </w:rPr>
        <w:t xml:space="preserve">The Institute for Citizen-Centred Service. </w:t>
      </w:r>
      <w:r w:rsidRPr="00332F4B">
        <w:rPr>
          <w:rFonts w:ascii="Times New Roman" w:hAnsi="Times New Roman" w:cs="Times New Roman"/>
          <w:color w:val="000000"/>
          <w:sz w:val="28"/>
          <w:szCs w:val="28"/>
        </w:rPr>
        <w:t>[</w:t>
      </w:r>
      <w:r w:rsidRPr="002C7462">
        <w:rPr>
          <w:rFonts w:ascii="Times New Roman" w:hAnsi="Times New Roman" w:cs="Times New Roman"/>
          <w:color w:val="000000"/>
          <w:sz w:val="28"/>
          <w:szCs w:val="28"/>
        </w:rPr>
        <w:t>Электронный</w:t>
      </w:r>
      <w:r w:rsidRPr="00332F4B">
        <w:rPr>
          <w:rFonts w:ascii="Times New Roman" w:hAnsi="Times New Roman" w:cs="Times New Roman"/>
          <w:color w:val="000000"/>
          <w:sz w:val="28"/>
          <w:szCs w:val="28"/>
        </w:rPr>
        <w:t xml:space="preserve"> </w:t>
      </w:r>
      <w:r w:rsidRPr="002C7462">
        <w:rPr>
          <w:rFonts w:ascii="Times New Roman" w:hAnsi="Times New Roman" w:cs="Times New Roman"/>
          <w:color w:val="000000"/>
          <w:sz w:val="28"/>
          <w:szCs w:val="28"/>
        </w:rPr>
        <w:t>ресурс</w:t>
      </w:r>
      <w:r w:rsidRPr="00332F4B">
        <w:rPr>
          <w:rFonts w:ascii="Times New Roman" w:hAnsi="Times New Roman" w:cs="Times New Roman"/>
          <w:color w:val="000000"/>
          <w:sz w:val="28"/>
          <w:szCs w:val="28"/>
        </w:rPr>
        <w:t xml:space="preserve">] / </w:t>
      </w:r>
      <w:r w:rsidRPr="002C7462">
        <w:rPr>
          <w:rFonts w:ascii="Times New Roman" w:hAnsi="Times New Roman" w:cs="Times New Roman"/>
          <w:color w:val="000000"/>
          <w:sz w:val="28"/>
          <w:szCs w:val="28"/>
        </w:rPr>
        <w:t>режим</w:t>
      </w:r>
      <w:r w:rsidRPr="00332F4B">
        <w:rPr>
          <w:rFonts w:ascii="Times New Roman" w:hAnsi="Times New Roman" w:cs="Times New Roman"/>
          <w:color w:val="000000"/>
          <w:sz w:val="28"/>
          <w:szCs w:val="28"/>
        </w:rPr>
        <w:t xml:space="preserve"> </w:t>
      </w:r>
      <w:r w:rsidRPr="002C7462">
        <w:rPr>
          <w:rFonts w:ascii="Times New Roman" w:hAnsi="Times New Roman" w:cs="Times New Roman"/>
          <w:color w:val="000000"/>
          <w:sz w:val="28"/>
          <w:szCs w:val="28"/>
        </w:rPr>
        <w:t>доступа</w:t>
      </w:r>
      <w:r w:rsidRPr="00332F4B">
        <w:rPr>
          <w:rFonts w:ascii="Times New Roman" w:hAnsi="Times New Roman" w:cs="Times New Roman"/>
          <w:color w:val="000000"/>
          <w:sz w:val="28"/>
          <w:szCs w:val="28"/>
        </w:rPr>
        <w:t xml:space="preserve">: </w:t>
      </w:r>
      <w:r w:rsidRPr="00332F4B">
        <w:rPr>
          <w:rFonts w:ascii="Georgia" w:hAnsi="Georgia"/>
          <w:color w:val="505050"/>
          <w:sz w:val="26"/>
          <w:szCs w:val="26"/>
          <w:shd w:val="clear" w:color="auto" w:fill="FFFFFF"/>
        </w:rPr>
        <w:t xml:space="preserve"> </w:t>
      </w:r>
      <w:hyperlink r:id="rId50" w:history="1">
        <w:r w:rsidRPr="002C7462">
          <w:rPr>
            <w:rStyle w:val="a5"/>
            <w:rFonts w:ascii="Times New Roman" w:eastAsia="Times New Roman" w:hAnsi="Times New Roman" w:cs="Times New Roman"/>
            <w:sz w:val="28"/>
            <w:szCs w:val="28"/>
            <w:lang w:val="en-US"/>
          </w:rPr>
          <w:t>http</w:t>
        </w:r>
        <w:r w:rsidRPr="00332F4B">
          <w:rPr>
            <w:rStyle w:val="a5"/>
            <w:rFonts w:ascii="Times New Roman" w:eastAsia="Times New Roman" w:hAnsi="Times New Roman" w:cs="Times New Roman"/>
            <w:sz w:val="28"/>
            <w:szCs w:val="28"/>
          </w:rPr>
          <w:t>://</w:t>
        </w:r>
        <w:r w:rsidRPr="002C7462">
          <w:rPr>
            <w:rStyle w:val="a5"/>
            <w:rFonts w:ascii="Times New Roman" w:eastAsia="Times New Roman" w:hAnsi="Times New Roman" w:cs="Times New Roman"/>
            <w:sz w:val="28"/>
            <w:szCs w:val="28"/>
            <w:lang w:val="en-US"/>
          </w:rPr>
          <w:t>www</w:t>
        </w:r>
        <w:r w:rsidRPr="00332F4B">
          <w:rPr>
            <w:rStyle w:val="a5"/>
            <w:rFonts w:ascii="Times New Roman" w:eastAsia="Times New Roman" w:hAnsi="Times New Roman" w:cs="Times New Roman"/>
            <w:sz w:val="28"/>
            <w:szCs w:val="28"/>
          </w:rPr>
          <w:t>.</w:t>
        </w:r>
        <w:r w:rsidRPr="002C7462">
          <w:rPr>
            <w:rStyle w:val="a5"/>
            <w:rFonts w:ascii="Times New Roman" w:eastAsia="Times New Roman" w:hAnsi="Times New Roman" w:cs="Times New Roman"/>
            <w:sz w:val="28"/>
            <w:szCs w:val="28"/>
            <w:lang w:val="en-US"/>
          </w:rPr>
          <w:t>iccs</w:t>
        </w:r>
        <w:r w:rsidRPr="00332F4B">
          <w:rPr>
            <w:rStyle w:val="a5"/>
            <w:rFonts w:ascii="Times New Roman" w:eastAsia="Times New Roman" w:hAnsi="Times New Roman" w:cs="Times New Roman"/>
            <w:sz w:val="28"/>
            <w:szCs w:val="28"/>
          </w:rPr>
          <w:t>-</w:t>
        </w:r>
        <w:r w:rsidRPr="002C7462">
          <w:rPr>
            <w:rStyle w:val="a5"/>
            <w:rFonts w:ascii="Times New Roman" w:eastAsia="Times New Roman" w:hAnsi="Times New Roman" w:cs="Times New Roman"/>
            <w:sz w:val="28"/>
            <w:szCs w:val="28"/>
            <w:lang w:val="en-US"/>
          </w:rPr>
          <w:t>isac</w:t>
        </w:r>
        <w:r w:rsidRPr="00332F4B">
          <w:rPr>
            <w:rStyle w:val="a5"/>
            <w:rFonts w:ascii="Times New Roman" w:eastAsia="Times New Roman" w:hAnsi="Times New Roman" w:cs="Times New Roman"/>
            <w:sz w:val="28"/>
            <w:szCs w:val="28"/>
          </w:rPr>
          <w:t>.</w:t>
        </w:r>
        <w:r w:rsidRPr="002C7462">
          <w:rPr>
            <w:rStyle w:val="a5"/>
            <w:rFonts w:ascii="Times New Roman" w:eastAsia="Times New Roman" w:hAnsi="Times New Roman" w:cs="Times New Roman"/>
            <w:sz w:val="28"/>
            <w:szCs w:val="28"/>
            <w:lang w:val="en-US"/>
          </w:rPr>
          <w:t>org</w:t>
        </w:r>
        <w:r w:rsidRPr="00332F4B">
          <w:rPr>
            <w:rStyle w:val="a5"/>
            <w:rFonts w:ascii="Times New Roman" w:eastAsia="Times New Roman" w:hAnsi="Times New Roman" w:cs="Times New Roman"/>
            <w:sz w:val="28"/>
            <w:szCs w:val="28"/>
          </w:rPr>
          <w:t>/</w:t>
        </w:r>
        <w:r w:rsidRPr="002C7462">
          <w:rPr>
            <w:rStyle w:val="a5"/>
            <w:rFonts w:ascii="Times New Roman" w:eastAsia="Times New Roman" w:hAnsi="Times New Roman" w:cs="Times New Roman"/>
            <w:sz w:val="28"/>
            <w:szCs w:val="28"/>
            <w:lang w:val="en-US"/>
          </w:rPr>
          <w:t>cmt</w:t>
        </w:r>
        <w:r w:rsidRPr="00332F4B">
          <w:rPr>
            <w:rStyle w:val="a5"/>
            <w:rFonts w:ascii="Times New Roman" w:eastAsia="Times New Roman" w:hAnsi="Times New Roman" w:cs="Times New Roman"/>
            <w:sz w:val="28"/>
            <w:szCs w:val="28"/>
          </w:rPr>
          <w:t>/?</w:t>
        </w:r>
        <w:r w:rsidRPr="002C7462">
          <w:rPr>
            <w:rStyle w:val="a5"/>
            <w:rFonts w:ascii="Times New Roman" w:eastAsia="Times New Roman" w:hAnsi="Times New Roman" w:cs="Times New Roman"/>
            <w:sz w:val="28"/>
            <w:szCs w:val="28"/>
            <w:lang w:val="en-US"/>
          </w:rPr>
          <w:t>lang</w:t>
        </w:r>
        <w:r w:rsidRPr="00332F4B">
          <w:rPr>
            <w:rStyle w:val="a5"/>
            <w:rFonts w:ascii="Times New Roman" w:eastAsia="Times New Roman" w:hAnsi="Times New Roman" w:cs="Times New Roman"/>
            <w:sz w:val="28"/>
            <w:szCs w:val="28"/>
          </w:rPr>
          <w:t>=</w:t>
        </w:r>
        <w:r w:rsidRPr="002C7462">
          <w:rPr>
            <w:rStyle w:val="a5"/>
            <w:rFonts w:ascii="Times New Roman" w:eastAsia="Times New Roman" w:hAnsi="Times New Roman" w:cs="Times New Roman"/>
            <w:sz w:val="28"/>
            <w:szCs w:val="28"/>
            <w:lang w:val="en-US"/>
          </w:rPr>
          <w:t>en</w:t>
        </w:r>
      </w:hyperlink>
      <w:r w:rsidRPr="00332F4B">
        <w:rPr>
          <w:rFonts w:ascii="Times New Roman" w:eastAsia="Times New Roman" w:hAnsi="Times New Roman" w:cs="Times New Roman"/>
          <w:color w:val="000000"/>
          <w:sz w:val="28"/>
          <w:szCs w:val="28"/>
        </w:rPr>
        <w:t xml:space="preserve"> </w:t>
      </w:r>
    </w:p>
    <w:p w:rsidR="00232C0C" w:rsidRPr="005E2C6A" w:rsidRDefault="00232C0C" w:rsidP="00232C0C">
      <w:pPr>
        <w:pStyle w:val="a3"/>
        <w:spacing w:after="0" w:line="240" w:lineRule="auto"/>
        <w:ind w:left="927"/>
        <w:jc w:val="both"/>
        <w:rPr>
          <w:rFonts w:ascii="Times New Roman" w:eastAsia="Times New Roman" w:hAnsi="Times New Roman" w:cs="Times New Roman"/>
          <w:color w:val="000000"/>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935A70" w:rsidRDefault="00935A70" w:rsidP="00FC709C">
      <w:pPr>
        <w:pStyle w:val="a3"/>
        <w:jc w:val="right"/>
        <w:rPr>
          <w:rFonts w:ascii="Times New Roman" w:hAnsi="Times New Roman" w:cs="Times New Roman"/>
          <w:b/>
          <w:sz w:val="28"/>
          <w:szCs w:val="28"/>
        </w:rPr>
      </w:pPr>
    </w:p>
    <w:p w:rsidR="00935A70" w:rsidRDefault="00935A70" w:rsidP="00FC709C">
      <w:pPr>
        <w:pStyle w:val="a3"/>
        <w:jc w:val="right"/>
        <w:rPr>
          <w:rFonts w:ascii="Times New Roman" w:hAnsi="Times New Roman" w:cs="Times New Roman"/>
          <w:b/>
          <w:sz w:val="28"/>
          <w:szCs w:val="28"/>
        </w:rPr>
      </w:pPr>
    </w:p>
    <w:p w:rsidR="00D84199" w:rsidRDefault="00D84199"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232C0C" w:rsidRDefault="00232C0C" w:rsidP="00FC709C">
      <w:pPr>
        <w:pStyle w:val="a3"/>
        <w:jc w:val="right"/>
        <w:rPr>
          <w:rFonts w:ascii="Times New Roman" w:hAnsi="Times New Roman" w:cs="Times New Roman"/>
          <w:b/>
          <w:sz w:val="28"/>
          <w:szCs w:val="28"/>
        </w:rPr>
      </w:pPr>
    </w:p>
    <w:p w:rsidR="00FC709C" w:rsidRDefault="00FC709C" w:rsidP="00FC709C">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FC709C" w:rsidRPr="005F08C1" w:rsidRDefault="00FC709C" w:rsidP="00FC709C">
      <w:pPr>
        <w:shd w:val="clear" w:color="auto" w:fill="FFFFFF"/>
        <w:spacing w:before="273" w:after="273" w:line="240" w:lineRule="auto"/>
        <w:jc w:val="center"/>
        <w:outlineLvl w:val="2"/>
        <w:rPr>
          <w:rFonts w:ascii="Times New Roman" w:eastAsia="Times New Roman" w:hAnsi="Times New Roman" w:cs="Times New Roman"/>
          <w:sz w:val="28"/>
          <w:szCs w:val="28"/>
        </w:rPr>
      </w:pPr>
      <w:r w:rsidRPr="005F08C1">
        <w:rPr>
          <w:rFonts w:ascii="Times New Roman" w:eastAsia="Times New Roman" w:hAnsi="Times New Roman" w:cs="Times New Roman"/>
          <w:sz w:val="28"/>
          <w:szCs w:val="28"/>
        </w:rPr>
        <w:t>ТОП 10 популярных услуг на портале «электронного правительства»</w:t>
      </w:r>
    </w:p>
    <w:tbl>
      <w:tblPr>
        <w:tblStyle w:val="ad"/>
        <w:tblW w:w="8998" w:type="dxa"/>
        <w:tblLook w:val="04A0"/>
      </w:tblPr>
      <w:tblGrid>
        <w:gridCol w:w="534"/>
        <w:gridCol w:w="6763"/>
        <w:gridCol w:w="1701"/>
      </w:tblGrid>
      <w:tr w:rsidR="00FC709C" w:rsidRPr="002429CD" w:rsidTr="003C7B08">
        <w:trPr>
          <w:trHeight w:val="379"/>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1</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Выдача адресных справок с места жительства</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16238572</w:t>
            </w:r>
          </w:p>
        </w:tc>
      </w:tr>
      <w:tr w:rsidR="00FC709C" w:rsidRPr="002429CD" w:rsidTr="003C7B08">
        <w:trPr>
          <w:trHeight w:val="413"/>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2</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Выдача справки о пенсионных отчислениях</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2772323</w:t>
            </w:r>
          </w:p>
        </w:tc>
      </w:tr>
      <w:tr w:rsidR="00FC709C" w:rsidRPr="002429CD" w:rsidTr="003C7B08">
        <w:trPr>
          <w:trHeight w:val="703"/>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3</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Выдача справки о зарегистрированных правах (обременениях) на недвижимое имущество и его технических характеристиках</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2638413</w:t>
            </w:r>
          </w:p>
        </w:tc>
      </w:tr>
      <w:tr w:rsidR="00FC709C" w:rsidRPr="002429CD" w:rsidTr="003C7B08">
        <w:trPr>
          <w:trHeight w:val="543"/>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4</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Выдача справки об отсутствии (наличии) недвижимого имущества</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2460915</w:t>
            </w:r>
          </w:p>
        </w:tc>
      </w:tr>
      <w:tr w:rsidR="00FC709C" w:rsidRPr="002429CD" w:rsidTr="003C7B08">
        <w:trPr>
          <w:trHeight w:val="409"/>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5</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Выдача справки о наличии (отсутствии) судимости</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1511925</w:t>
            </w:r>
          </w:p>
        </w:tc>
      </w:tr>
      <w:tr w:rsidR="00FC709C" w:rsidRPr="002429CD" w:rsidTr="003C7B08">
        <w:trPr>
          <w:trHeight w:val="713"/>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6</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Выдача справки о зарегистрированном юридическом лице, филиале или представительстве</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394273</w:t>
            </w:r>
          </w:p>
        </w:tc>
      </w:tr>
      <w:tr w:rsidR="00FC709C" w:rsidRPr="002429CD" w:rsidTr="003C7B08">
        <w:trPr>
          <w:trHeight w:val="397"/>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7</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Постановка на очередь детей в детский сад</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235912</w:t>
            </w:r>
          </w:p>
        </w:tc>
      </w:tr>
      <w:tr w:rsidR="00FC709C" w:rsidRPr="002429CD" w:rsidTr="003C7B08">
        <w:trPr>
          <w:trHeight w:val="999"/>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8</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Получение справки о государственной регистрации юридического лица, учетной регистрации филиала (представительства)</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195598</w:t>
            </w:r>
          </w:p>
        </w:tc>
      </w:tr>
      <w:tr w:rsidR="00FC709C" w:rsidRPr="002429CD" w:rsidTr="003C7B08">
        <w:trPr>
          <w:trHeight w:val="691"/>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9</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Выдача справки об отсутствии (наличии) недвижимого имущества физического лица</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178478</w:t>
            </w:r>
          </w:p>
        </w:tc>
      </w:tr>
      <w:tr w:rsidR="00FC709C" w:rsidRPr="002429CD" w:rsidTr="003C7B08">
        <w:trPr>
          <w:trHeight w:val="413"/>
        </w:trPr>
        <w:tc>
          <w:tcPr>
            <w:tcW w:w="534" w:type="dxa"/>
          </w:tcPr>
          <w:p w:rsidR="00FC709C" w:rsidRPr="002429CD" w:rsidRDefault="00FC709C" w:rsidP="003C7B08">
            <w:pPr>
              <w:pStyle w:val="a3"/>
              <w:ind w:left="0"/>
              <w:jc w:val="center"/>
              <w:rPr>
                <w:rFonts w:ascii="Times New Roman" w:hAnsi="Times New Roman" w:cs="Times New Roman"/>
                <w:b/>
                <w:sz w:val="24"/>
                <w:szCs w:val="24"/>
              </w:rPr>
            </w:pPr>
            <w:r w:rsidRPr="002429CD">
              <w:rPr>
                <w:rFonts w:ascii="Times New Roman" w:hAnsi="Times New Roman" w:cs="Times New Roman"/>
                <w:b/>
                <w:sz w:val="24"/>
                <w:szCs w:val="24"/>
              </w:rPr>
              <w:t>10</w:t>
            </w:r>
          </w:p>
        </w:tc>
        <w:tc>
          <w:tcPr>
            <w:tcW w:w="6763" w:type="dxa"/>
          </w:tcPr>
          <w:p w:rsidR="00FC709C" w:rsidRPr="002429CD" w:rsidRDefault="00FC709C" w:rsidP="003C7B08">
            <w:pPr>
              <w:pStyle w:val="a3"/>
              <w:ind w:left="0"/>
              <w:rPr>
                <w:rFonts w:ascii="Times New Roman" w:hAnsi="Times New Roman" w:cs="Times New Roman"/>
                <w:b/>
                <w:sz w:val="24"/>
                <w:szCs w:val="24"/>
              </w:rPr>
            </w:pPr>
            <w:r w:rsidRPr="002429CD">
              <w:rPr>
                <w:rFonts w:ascii="Times New Roman" w:hAnsi="Times New Roman" w:cs="Times New Roman"/>
                <w:color w:val="000000"/>
                <w:sz w:val="24"/>
                <w:szCs w:val="24"/>
                <w:shd w:val="clear" w:color="auto" w:fill="FFFFFF"/>
              </w:rPr>
              <w:t>Государственная регистрация прав на недвижимое имущество</w:t>
            </w:r>
          </w:p>
        </w:tc>
        <w:tc>
          <w:tcPr>
            <w:tcW w:w="1701" w:type="dxa"/>
          </w:tcPr>
          <w:p w:rsidR="00FC709C" w:rsidRPr="002429CD" w:rsidRDefault="00FC709C" w:rsidP="003C7B08">
            <w:pPr>
              <w:pStyle w:val="a3"/>
              <w:ind w:left="0"/>
              <w:jc w:val="center"/>
              <w:rPr>
                <w:rFonts w:ascii="Times New Roman" w:hAnsi="Times New Roman" w:cs="Times New Roman"/>
                <w:b/>
                <w:sz w:val="24"/>
                <w:szCs w:val="24"/>
              </w:rPr>
            </w:pPr>
            <w:r w:rsidRPr="002429CD">
              <w:rPr>
                <w:rStyle w:val="ae"/>
                <w:rFonts w:ascii="Times New Roman" w:hAnsi="Times New Roman" w:cs="Times New Roman"/>
                <w:color w:val="000000"/>
                <w:sz w:val="24"/>
                <w:szCs w:val="24"/>
                <w:shd w:val="clear" w:color="auto" w:fill="FFFFFF"/>
              </w:rPr>
              <w:t>149950</w:t>
            </w:r>
          </w:p>
        </w:tc>
      </w:tr>
    </w:tbl>
    <w:p w:rsidR="00FC709C" w:rsidRDefault="00FC709C" w:rsidP="00FC709C">
      <w:pPr>
        <w:pStyle w:val="a3"/>
        <w:jc w:val="right"/>
        <w:rPr>
          <w:rFonts w:ascii="Times New Roman" w:hAnsi="Times New Roman" w:cs="Times New Roman"/>
          <w:b/>
          <w:sz w:val="28"/>
          <w:szCs w:val="28"/>
        </w:rPr>
      </w:pPr>
    </w:p>
    <w:p w:rsidR="00FC709C" w:rsidRDefault="00FC709C" w:rsidP="00FC709C">
      <w:pPr>
        <w:pStyle w:val="a3"/>
        <w:jc w:val="right"/>
        <w:rPr>
          <w:rFonts w:ascii="Times New Roman" w:hAnsi="Times New Roman" w:cs="Times New Roman"/>
          <w:b/>
          <w:sz w:val="28"/>
          <w:szCs w:val="28"/>
        </w:rPr>
      </w:pPr>
    </w:p>
    <w:p w:rsidR="00042E25" w:rsidRDefault="00042E25"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Default="00726319" w:rsidP="00FC709C">
      <w:pPr>
        <w:pStyle w:val="a3"/>
        <w:jc w:val="right"/>
        <w:rPr>
          <w:rFonts w:ascii="Times New Roman" w:hAnsi="Times New Roman" w:cs="Times New Roman"/>
          <w:b/>
          <w:sz w:val="28"/>
          <w:szCs w:val="28"/>
          <w:lang w:val="en-US"/>
        </w:rPr>
      </w:pPr>
    </w:p>
    <w:p w:rsidR="00726319" w:rsidRPr="00726319" w:rsidRDefault="00726319" w:rsidP="00FC709C">
      <w:pPr>
        <w:pStyle w:val="a3"/>
        <w:jc w:val="right"/>
        <w:rPr>
          <w:rFonts w:ascii="Times New Roman" w:hAnsi="Times New Roman" w:cs="Times New Roman"/>
          <w:b/>
          <w:sz w:val="28"/>
          <w:szCs w:val="28"/>
          <w:lang w:val="en-US"/>
        </w:rPr>
      </w:pPr>
    </w:p>
    <w:p w:rsidR="00042E25" w:rsidRDefault="00042E25" w:rsidP="00FC709C">
      <w:pPr>
        <w:pStyle w:val="a3"/>
        <w:jc w:val="right"/>
        <w:rPr>
          <w:rFonts w:ascii="Times New Roman" w:hAnsi="Times New Roman" w:cs="Times New Roman"/>
          <w:b/>
          <w:sz w:val="28"/>
          <w:szCs w:val="28"/>
        </w:rPr>
      </w:pPr>
    </w:p>
    <w:p w:rsidR="00042E25" w:rsidRDefault="00042E25" w:rsidP="00FC709C">
      <w:pPr>
        <w:pStyle w:val="a3"/>
        <w:jc w:val="right"/>
        <w:rPr>
          <w:rFonts w:ascii="Times New Roman" w:hAnsi="Times New Roman" w:cs="Times New Roman"/>
          <w:b/>
          <w:sz w:val="28"/>
          <w:szCs w:val="28"/>
        </w:rPr>
      </w:pPr>
    </w:p>
    <w:p w:rsidR="00042E25" w:rsidRDefault="00042E25" w:rsidP="00FC709C">
      <w:pPr>
        <w:pStyle w:val="a3"/>
        <w:jc w:val="right"/>
        <w:rPr>
          <w:rFonts w:ascii="Times New Roman" w:hAnsi="Times New Roman" w:cs="Times New Roman"/>
          <w:b/>
          <w:sz w:val="28"/>
          <w:szCs w:val="28"/>
        </w:rPr>
      </w:pPr>
    </w:p>
    <w:p w:rsidR="00042E25" w:rsidRDefault="00042E25" w:rsidP="00FC709C">
      <w:pPr>
        <w:pStyle w:val="a3"/>
        <w:jc w:val="right"/>
        <w:rPr>
          <w:rFonts w:ascii="Times New Roman" w:hAnsi="Times New Roman" w:cs="Times New Roman"/>
          <w:b/>
          <w:sz w:val="28"/>
          <w:szCs w:val="28"/>
        </w:rPr>
      </w:pPr>
    </w:p>
    <w:p w:rsidR="00FC709C" w:rsidRDefault="00FC709C" w:rsidP="00FC709C">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2 </w:t>
      </w:r>
    </w:p>
    <w:p w:rsidR="00FC709C" w:rsidRPr="0019310A" w:rsidRDefault="00FC709C" w:rsidP="00FC709C">
      <w:pPr>
        <w:spacing w:after="0" w:line="240" w:lineRule="auto"/>
        <w:jc w:val="center"/>
        <w:rPr>
          <w:rFonts w:ascii="Times New Roman" w:hAnsi="Times New Roman"/>
          <w:b/>
          <w:i/>
          <w:sz w:val="28"/>
          <w:szCs w:val="28"/>
        </w:rPr>
      </w:pPr>
      <w:r w:rsidRPr="0019310A">
        <w:rPr>
          <w:rFonts w:ascii="Times New Roman" w:hAnsi="Times New Roman"/>
          <w:b/>
          <w:i/>
          <w:sz w:val="28"/>
          <w:szCs w:val="28"/>
        </w:rPr>
        <w:t xml:space="preserve">Таблица 1 – Сравнительная характеристика методологии </w:t>
      </w:r>
    </w:p>
    <w:p w:rsidR="00FC709C" w:rsidRDefault="006C2196" w:rsidP="00FC709C">
      <w:pPr>
        <w:spacing w:after="0" w:line="240" w:lineRule="auto"/>
        <w:jc w:val="center"/>
        <w:rPr>
          <w:rFonts w:ascii="Times New Roman" w:hAnsi="Times New Roman"/>
          <w:b/>
          <w:i/>
          <w:sz w:val="28"/>
          <w:szCs w:val="28"/>
        </w:rPr>
      </w:pPr>
      <w:r>
        <w:rPr>
          <w:rFonts w:ascii="Times New Roman" w:hAnsi="Times New Roman"/>
          <w:b/>
          <w:i/>
          <w:sz w:val="28"/>
          <w:szCs w:val="28"/>
        </w:rPr>
        <w:t>о</w:t>
      </w:r>
      <w:r w:rsidR="00AB7957">
        <w:rPr>
          <w:rFonts w:ascii="Times New Roman" w:hAnsi="Times New Roman"/>
          <w:b/>
          <w:i/>
          <w:sz w:val="28"/>
          <w:szCs w:val="28"/>
        </w:rPr>
        <w:t>бщественного мониторинг</w:t>
      </w:r>
      <w:r w:rsidR="00CE4293">
        <w:rPr>
          <w:rFonts w:ascii="Times New Roman" w:hAnsi="Times New Roman"/>
          <w:b/>
          <w:i/>
          <w:sz w:val="28"/>
          <w:szCs w:val="28"/>
        </w:rPr>
        <w:t>а</w:t>
      </w:r>
      <w:r>
        <w:rPr>
          <w:rFonts w:ascii="Times New Roman" w:hAnsi="Times New Roman"/>
          <w:b/>
          <w:i/>
          <w:sz w:val="28"/>
          <w:szCs w:val="28"/>
        </w:rPr>
        <w:t xml:space="preserve"> 2014 года </w:t>
      </w:r>
      <w:r w:rsidR="00FC709C" w:rsidRPr="0019310A">
        <w:rPr>
          <w:rFonts w:ascii="Times New Roman" w:hAnsi="Times New Roman"/>
          <w:b/>
          <w:i/>
          <w:sz w:val="28"/>
          <w:szCs w:val="28"/>
        </w:rPr>
        <w:t xml:space="preserve"> и СМТ  </w:t>
      </w:r>
    </w:p>
    <w:p w:rsidR="00FC709C" w:rsidRPr="0019310A" w:rsidRDefault="00FC709C" w:rsidP="00FC709C">
      <w:pPr>
        <w:spacing w:after="0" w:line="240" w:lineRule="auto"/>
        <w:jc w:val="center"/>
        <w:rPr>
          <w:rFonts w:ascii="Times New Roman" w:hAnsi="Times New Roman"/>
          <w:b/>
          <w:i/>
          <w:sz w:val="28"/>
          <w:szCs w:val="28"/>
        </w:rPr>
      </w:pPr>
    </w:p>
    <w:tbl>
      <w:tblPr>
        <w:tblStyle w:val="ad"/>
        <w:tblW w:w="0" w:type="auto"/>
        <w:tblLook w:val="04A0"/>
      </w:tblPr>
      <w:tblGrid>
        <w:gridCol w:w="4785"/>
        <w:gridCol w:w="4786"/>
      </w:tblGrid>
      <w:tr w:rsidR="00FC709C" w:rsidRPr="007B0CA8" w:rsidTr="003C7B08">
        <w:tc>
          <w:tcPr>
            <w:tcW w:w="4785" w:type="dxa"/>
          </w:tcPr>
          <w:p w:rsidR="00FC709C" w:rsidRPr="00FD1E95" w:rsidRDefault="00FC709C" w:rsidP="006C2196">
            <w:pPr>
              <w:jc w:val="center"/>
              <w:rPr>
                <w:rFonts w:ascii="Times New Roman" w:hAnsi="Times New Roman" w:cs="Times New Roman"/>
                <w:sz w:val="24"/>
                <w:szCs w:val="24"/>
              </w:rPr>
            </w:pPr>
            <w:r w:rsidRPr="00FD1E95">
              <w:rPr>
                <w:rFonts w:ascii="Times New Roman" w:hAnsi="Times New Roman" w:cs="Times New Roman"/>
                <w:bCs/>
                <w:sz w:val="24"/>
                <w:szCs w:val="24"/>
              </w:rPr>
              <w:t xml:space="preserve">Мониторинг качества оказания государственных услуг </w:t>
            </w:r>
          </w:p>
        </w:tc>
        <w:tc>
          <w:tcPr>
            <w:tcW w:w="4786" w:type="dxa"/>
          </w:tcPr>
          <w:p w:rsidR="00FC709C" w:rsidRPr="00FD1E95" w:rsidRDefault="00FC709C" w:rsidP="003C7B08">
            <w:pPr>
              <w:jc w:val="center"/>
              <w:rPr>
                <w:rFonts w:ascii="Times New Roman" w:hAnsi="Times New Roman" w:cs="Times New Roman"/>
                <w:sz w:val="24"/>
                <w:szCs w:val="24"/>
                <w:lang w:val="en-US"/>
              </w:rPr>
            </w:pPr>
            <w:r w:rsidRPr="00FD1E95">
              <w:rPr>
                <w:rFonts w:ascii="Times New Roman" w:hAnsi="Times New Roman" w:cs="Times New Roman"/>
                <w:sz w:val="24"/>
                <w:szCs w:val="24"/>
              </w:rPr>
              <w:t>Технология</w:t>
            </w:r>
            <w:r w:rsidRPr="00FD1E95">
              <w:rPr>
                <w:rFonts w:ascii="Times New Roman" w:hAnsi="Times New Roman" w:cs="Times New Roman"/>
                <w:sz w:val="24"/>
                <w:szCs w:val="24"/>
                <w:lang w:val="en-US"/>
              </w:rPr>
              <w:t xml:space="preserve"> </w:t>
            </w:r>
            <w:r w:rsidRPr="00FD1E95">
              <w:rPr>
                <w:rFonts w:ascii="Times New Roman" w:hAnsi="Times New Roman" w:cs="Times New Roman"/>
                <w:sz w:val="24"/>
                <w:szCs w:val="24"/>
              </w:rPr>
              <w:t>СМТ</w:t>
            </w:r>
            <w:r w:rsidRPr="00FD1E95">
              <w:rPr>
                <w:rFonts w:ascii="Times New Roman" w:hAnsi="Times New Roman" w:cs="Times New Roman"/>
                <w:sz w:val="24"/>
                <w:szCs w:val="24"/>
                <w:lang w:val="en-US"/>
              </w:rPr>
              <w:t xml:space="preserve">  (Common Measurement Tool)</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Критерии удовлетворенности граждан качеством государственных услуг</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общая удовлетворенность услугой;</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доступность;</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информация;</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процедура;</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персонал;</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результат услуги;</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некоррумпированность.</w:t>
            </w:r>
          </w:p>
        </w:tc>
        <w:tc>
          <w:tcPr>
            <w:tcW w:w="4786" w:type="dxa"/>
          </w:tcPr>
          <w:p w:rsidR="00FC709C" w:rsidRPr="00FD1E95" w:rsidRDefault="00FC709C" w:rsidP="003C7B08">
            <w:pPr>
              <w:jc w:val="center"/>
              <w:rPr>
                <w:rFonts w:ascii="Times New Roman" w:hAnsi="Times New Roman" w:cs="Times New Roman"/>
                <w:bCs/>
                <w:i/>
                <w:iCs/>
                <w:sz w:val="24"/>
                <w:szCs w:val="24"/>
              </w:rPr>
            </w:pPr>
            <w:r w:rsidRPr="00FD1E95">
              <w:rPr>
                <w:rFonts w:ascii="Times New Roman" w:hAnsi="Times New Roman" w:cs="Times New Roman"/>
                <w:bCs/>
                <w:i/>
                <w:iCs/>
                <w:sz w:val="24"/>
                <w:szCs w:val="24"/>
              </w:rPr>
              <w:t>своевременность оказания услуги;</w:t>
            </w:r>
          </w:p>
          <w:p w:rsidR="00FC709C" w:rsidRPr="00FD1E95" w:rsidRDefault="00FC709C" w:rsidP="003C7B08">
            <w:pPr>
              <w:jc w:val="center"/>
              <w:rPr>
                <w:rFonts w:ascii="Times New Roman" w:hAnsi="Times New Roman" w:cs="Times New Roman"/>
                <w:bCs/>
                <w:i/>
                <w:iCs/>
                <w:sz w:val="24"/>
                <w:szCs w:val="24"/>
              </w:rPr>
            </w:pPr>
            <w:r w:rsidRPr="00FD1E95">
              <w:rPr>
                <w:rFonts w:ascii="Times New Roman" w:hAnsi="Times New Roman" w:cs="Times New Roman"/>
                <w:bCs/>
                <w:i/>
                <w:iCs/>
                <w:sz w:val="24"/>
                <w:szCs w:val="24"/>
              </w:rPr>
              <w:t>знание и компетенция;</w:t>
            </w:r>
          </w:p>
          <w:p w:rsidR="00FC709C" w:rsidRPr="00FD1E95" w:rsidRDefault="00FC709C" w:rsidP="003C7B08">
            <w:pPr>
              <w:jc w:val="center"/>
              <w:rPr>
                <w:rFonts w:ascii="Times New Roman" w:hAnsi="Times New Roman" w:cs="Times New Roman"/>
                <w:bCs/>
                <w:i/>
                <w:iCs/>
                <w:sz w:val="24"/>
                <w:szCs w:val="24"/>
              </w:rPr>
            </w:pPr>
            <w:r w:rsidRPr="00FD1E95">
              <w:rPr>
                <w:rFonts w:ascii="Times New Roman" w:hAnsi="Times New Roman" w:cs="Times New Roman"/>
                <w:bCs/>
                <w:i/>
                <w:iCs/>
                <w:sz w:val="24"/>
                <w:szCs w:val="24"/>
              </w:rPr>
              <w:t>этика;</w:t>
            </w:r>
          </w:p>
          <w:p w:rsidR="00FC709C" w:rsidRPr="00FD1E95" w:rsidRDefault="00FC709C" w:rsidP="003C7B08">
            <w:pPr>
              <w:jc w:val="center"/>
              <w:rPr>
                <w:rFonts w:ascii="Times New Roman" w:hAnsi="Times New Roman" w:cs="Times New Roman"/>
                <w:bCs/>
                <w:i/>
                <w:iCs/>
                <w:sz w:val="24"/>
                <w:szCs w:val="24"/>
              </w:rPr>
            </w:pPr>
            <w:r w:rsidRPr="00FD1E95">
              <w:rPr>
                <w:rFonts w:ascii="Times New Roman" w:hAnsi="Times New Roman" w:cs="Times New Roman"/>
                <w:bCs/>
                <w:i/>
                <w:iCs/>
                <w:sz w:val="24"/>
                <w:szCs w:val="24"/>
              </w:rPr>
              <w:t>справедливость;</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bCs/>
                <w:i/>
                <w:iCs/>
                <w:sz w:val="24"/>
                <w:szCs w:val="24"/>
              </w:rPr>
              <w:t>результат.</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Шкала оценивания</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10 бальная шкала</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5 бальная шкала</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Количество вопросов</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78 вопросов</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16 основных и 150 дополнительных, в среднем в опросе используется 10-15 вопросов, в зависимости от требований заказчика</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Время исследования</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5 месяцев</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 xml:space="preserve">6 месяцев </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Частота проведения</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Ежегодно</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 xml:space="preserve">1 раз в 2,3 года </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 xml:space="preserve">База данных </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Нет</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да (база данных СМТ)</w:t>
            </w:r>
          </w:p>
          <w:p w:rsidR="00FC709C" w:rsidRPr="00FD1E95" w:rsidRDefault="00FC709C" w:rsidP="003C7B08">
            <w:pPr>
              <w:jc w:val="center"/>
              <w:rPr>
                <w:rFonts w:ascii="Times New Roman" w:hAnsi="Times New Roman" w:cs="Times New Roman"/>
                <w:i/>
                <w:sz w:val="24"/>
                <w:szCs w:val="24"/>
              </w:rPr>
            </w:pP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b/>
                <w:sz w:val="24"/>
                <w:szCs w:val="24"/>
              </w:rPr>
              <w:t>Дополнительные опции</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Бенчмаркинг</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Формы проведения</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Письменный опрос</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Письменный опрос, интернет опрос, телефонный опрос</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 xml:space="preserve">Выборка респондентов и государственных услуг  </w:t>
            </w:r>
          </w:p>
        </w:tc>
      </w:tr>
      <w:tr w:rsidR="00FC709C" w:rsidRPr="00FD1E95" w:rsidTr="003C7B08">
        <w:tc>
          <w:tcPr>
            <w:tcW w:w="4785" w:type="dxa"/>
          </w:tcPr>
          <w:p w:rsidR="00FC709C" w:rsidRPr="00FD1E95" w:rsidRDefault="00FC709C" w:rsidP="003C7B08">
            <w:pPr>
              <w:jc w:val="both"/>
              <w:rPr>
                <w:rFonts w:ascii="Times New Roman" w:hAnsi="Times New Roman"/>
                <w:sz w:val="24"/>
                <w:szCs w:val="24"/>
              </w:rPr>
            </w:pPr>
            <w:r w:rsidRPr="00FD1E95">
              <w:rPr>
                <w:rFonts w:ascii="Times New Roman" w:hAnsi="Times New Roman"/>
                <w:sz w:val="24"/>
                <w:szCs w:val="24"/>
              </w:rPr>
              <w:t xml:space="preserve">Массовый опрос. Опрошено </w:t>
            </w:r>
            <w:r w:rsidRPr="00FD1E95">
              <w:rPr>
                <w:rFonts w:ascii="Times New Roman" w:hAnsi="Times New Roman"/>
                <w:b/>
                <w:sz w:val="24"/>
                <w:szCs w:val="24"/>
              </w:rPr>
              <w:t>8923</w:t>
            </w:r>
            <w:r w:rsidRPr="00FD1E95">
              <w:rPr>
                <w:rFonts w:ascii="Times New Roman" w:hAnsi="Times New Roman"/>
                <w:sz w:val="24"/>
                <w:szCs w:val="24"/>
              </w:rPr>
              <w:t xml:space="preserve"> респондентов по </w:t>
            </w:r>
            <w:r w:rsidRPr="00FD1E95">
              <w:rPr>
                <w:rFonts w:ascii="Times New Roman" w:hAnsi="Times New Roman"/>
                <w:b/>
                <w:sz w:val="24"/>
                <w:szCs w:val="24"/>
              </w:rPr>
              <w:t>33 услугам</w:t>
            </w:r>
            <w:r w:rsidRPr="00FD1E95">
              <w:rPr>
                <w:rFonts w:ascii="Arial" w:hAnsi="Arial" w:cs="Arial"/>
                <w:color w:val="222222"/>
                <w:sz w:val="24"/>
                <w:szCs w:val="24"/>
                <w:shd w:val="clear" w:color="auto" w:fill="FFFFFF"/>
              </w:rPr>
              <w:t xml:space="preserve">  </w:t>
            </w:r>
            <w:r w:rsidRPr="00FD1E95">
              <w:rPr>
                <w:rFonts w:ascii="Times New Roman" w:hAnsi="Times New Roman"/>
                <w:sz w:val="24"/>
                <w:szCs w:val="24"/>
              </w:rPr>
              <w:t xml:space="preserve">29 комитетов и агентств, 16 регионов Казахстана (охват составил 4,6 % от общего количества госуслуг). </w:t>
            </w:r>
          </w:p>
          <w:p w:rsidR="00FC709C" w:rsidRPr="00FD1E95" w:rsidRDefault="00FC709C" w:rsidP="003C7B08">
            <w:pPr>
              <w:jc w:val="both"/>
              <w:rPr>
                <w:rFonts w:ascii="Times New Roman" w:hAnsi="Times New Roman"/>
                <w:sz w:val="24"/>
                <w:szCs w:val="24"/>
              </w:rPr>
            </w:pPr>
          </w:p>
          <w:p w:rsidR="00FC709C" w:rsidRPr="00FD1E95" w:rsidRDefault="00FC709C" w:rsidP="003C7B08">
            <w:pPr>
              <w:jc w:val="both"/>
              <w:rPr>
                <w:rFonts w:ascii="Times New Roman" w:hAnsi="Times New Roman" w:cs="Times New Roman"/>
                <w:i/>
                <w:sz w:val="24"/>
                <w:szCs w:val="24"/>
              </w:rPr>
            </w:pPr>
            <w:r w:rsidRPr="00FD1E95">
              <w:rPr>
                <w:rFonts w:ascii="Times New Roman" w:hAnsi="Times New Roman"/>
                <w:sz w:val="24"/>
                <w:szCs w:val="24"/>
              </w:rPr>
              <w:t xml:space="preserve">По реестру государственных услуг 2013 года государственными органами оказывается </w:t>
            </w:r>
            <w:r w:rsidRPr="00FD1E95">
              <w:rPr>
                <w:rFonts w:ascii="Times New Roman" w:hAnsi="Times New Roman"/>
                <w:b/>
                <w:sz w:val="24"/>
                <w:szCs w:val="24"/>
              </w:rPr>
              <w:t xml:space="preserve">709 государственных услуг. </w:t>
            </w:r>
          </w:p>
        </w:tc>
        <w:tc>
          <w:tcPr>
            <w:tcW w:w="4786" w:type="dxa"/>
          </w:tcPr>
          <w:p w:rsidR="00FC709C" w:rsidRPr="00FD1E95" w:rsidRDefault="00FC709C" w:rsidP="003C7B08">
            <w:pPr>
              <w:jc w:val="center"/>
              <w:rPr>
                <w:rFonts w:ascii="Times New Roman" w:hAnsi="Times New Roman" w:cs="Times New Roman"/>
                <w:color w:val="000000"/>
                <w:sz w:val="24"/>
                <w:szCs w:val="24"/>
              </w:rPr>
            </w:pPr>
            <w:r w:rsidRPr="00FD1E95">
              <w:rPr>
                <w:rFonts w:ascii="Times New Roman" w:hAnsi="Times New Roman" w:cs="Times New Roman"/>
                <w:color w:val="000000"/>
                <w:sz w:val="24"/>
                <w:szCs w:val="24"/>
              </w:rPr>
              <w:t>Выборка опроса формируется исключительно из числа лиц, фактически обратившихся, в том числе получивших государственную услугу.</w:t>
            </w:r>
          </w:p>
          <w:p w:rsidR="00FC709C" w:rsidRPr="00FD1E95" w:rsidRDefault="00FC709C" w:rsidP="003C7B08">
            <w:pPr>
              <w:jc w:val="center"/>
              <w:rPr>
                <w:rFonts w:ascii="Times New Roman" w:hAnsi="Times New Roman" w:cs="Times New Roman"/>
                <w:color w:val="000000"/>
                <w:sz w:val="24"/>
                <w:szCs w:val="24"/>
              </w:rPr>
            </w:pPr>
          </w:p>
          <w:p w:rsidR="00FC709C" w:rsidRPr="00FD1E95" w:rsidRDefault="00FC709C" w:rsidP="003C7B08">
            <w:pPr>
              <w:jc w:val="center"/>
              <w:rPr>
                <w:rFonts w:ascii="Times New Roman" w:hAnsi="Times New Roman" w:cs="Times New Roman"/>
                <w:sz w:val="24"/>
                <w:szCs w:val="24"/>
              </w:rPr>
            </w:pPr>
            <w:r w:rsidRPr="00FD1E95">
              <w:rPr>
                <w:rFonts w:ascii="Times New Roman" w:hAnsi="Times New Roman" w:cs="Times New Roman"/>
                <w:color w:val="000000"/>
                <w:sz w:val="24"/>
                <w:szCs w:val="24"/>
              </w:rPr>
              <w:t xml:space="preserve">Оценке </w:t>
            </w:r>
            <w:r w:rsidRPr="00FD1E95">
              <w:rPr>
                <w:rFonts w:ascii="Times New Roman" w:hAnsi="Times New Roman" w:cs="Times New Roman"/>
                <w:b/>
                <w:color w:val="000000"/>
                <w:sz w:val="24"/>
                <w:szCs w:val="24"/>
              </w:rPr>
              <w:t>подлежат все государственные услуги</w:t>
            </w:r>
            <w:r w:rsidRPr="00FD1E95">
              <w:rPr>
                <w:rFonts w:ascii="Times New Roman" w:hAnsi="Times New Roman" w:cs="Times New Roman"/>
                <w:color w:val="000000"/>
                <w:sz w:val="24"/>
                <w:szCs w:val="24"/>
              </w:rPr>
              <w:t xml:space="preserve"> оказываемые каждым государственным органом.</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t>Финансирование</w:t>
            </w:r>
          </w:p>
        </w:tc>
      </w:tr>
      <w:tr w:rsidR="00FC709C" w:rsidRPr="00FD1E95" w:rsidTr="003C7B08">
        <w:trPr>
          <w:trHeight w:val="199"/>
        </w:trPr>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 xml:space="preserve">Государственный заказ на 2015 год </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 xml:space="preserve">9 714 285 тыс. тенге </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 xml:space="preserve">(39 329 долларов США) </w:t>
            </w:r>
          </w:p>
        </w:tc>
        <w:tc>
          <w:tcPr>
            <w:tcW w:w="4786"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Покупка лицензии</w:t>
            </w:r>
          </w:p>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color w:val="000000"/>
                <w:sz w:val="24"/>
                <w:szCs w:val="24"/>
              </w:rPr>
              <w:t xml:space="preserve">В зависимости от требований заказчика стоимость проекта составит от </w:t>
            </w:r>
            <w:r w:rsidRPr="00FD1E95">
              <w:rPr>
                <w:rFonts w:ascii="Times New Roman" w:hAnsi="Times New Roman" w:cs="Times New Roman"/>
                <w:i/>
                <w:color w:val="000000"/>
                <w:sz w:val="24"/>
                <w:szCs w:val="24"/>
              </w:rPr>
              <w:t>25 до 100 тысяч канадских долларов</w:t>
            </w:r>
            <w:r w:rsidRPr="00FD1E95">
              <w:rPr>
                <w:rFonts w:ascii="Times New Roman" w:hAnsi="Times New Roman" w:cs="Times New Roman"/>
                <w:color w:val="000000"/>
                <w:sz w:val="24"/>
                <w:szCs w:val="24"/>
              </w:rPr>
              <w:t xml:space="preserve"> (зависит от количества исследований и степени вовлеченности института в процесс).</w:t>
            </w:r>
          </w:p>
        </w:tc>
      </w:tr>
      <w:tr w:rsidR="00FC709C" w:rsidRPr="00FD1E95" w:rsidTr="003C7B08">
        <w:tc>
          <w:tcPr>
            <w:tcW w:w="9571" w:type="dxa"/>
            <w:gridSpan w:val="2"/>
          </w:tcPr>
          <w:p w:rsidR="00FC709C" w:rsidRPr="00FD1E95" w:rsidRDefault="00FC709C" w:rsidP="003C7B08">
            <w:pPr>
              <w:jc w:val="center"/>
              <w:rPr>
                <w:rFonts w:ascii="Times New Roman" w:hAnsi="Times New Roman" w:cs="Times New Roman"/>
                <w:b/>
                <w:sz w:val="24"/>
                <w:szCs w:val="24"/>
              </w:rPr>
            </w:pPr>
            <w:r w:rsidRPr="00FD1E95">
              <w:rPr>
                <w:rFonts w:ascii="Times New Roman" w:hAnsi="Times New Roman" w:cs="Times New Roman"/>
                <w:b/>
                <w:sz w:val="24"/>
                <w:szCs w:val="24"/>
              </w:rPr>
              <w:lastRenderedPageBreak/>
              <w:t>Форма завершения</w:t>
            </w:r>
          </w:p>
        </w:tc>
      </w:tr>
      <w:tr w:rsidR="00FC709C" w:rsidRPr="00FD1E95" w:rsidTr="003C7B08">
        <w:tc>
          <w:tcPr>
            <w:tcW w:w="4785" w:type="dxa"/>
          </w:tcPr>
          <w:p w:rsidR="00FC709C" w:rsidRPr="00FD1E95" w:rsidRDefault="00FC709C" w:rsidP="003C7B08">
            <w:pPr>
              <w:jc w:val="center"/>
              <w:rPr>
                <w:rFonts w:ascii="Times New Roman" w:hAnsi="Times New Roman" w:cs="Times New Roman"/>
                <w:i/>
                <w:sz w:val="24"/>
                <w:szCs w:val="24"/>
              </w:rPr>
            </w:pPr>
            <w:r w:rsidRPr="00FD1E95">
              <w:rPr>
                <w:rFonts w:ascii="Times New Roman" w:hAnsi="Times New Roman" w:cs="Times New Roman"/>
                <w:i/>
                <w:sz w:val="24"/>
                <w:szCs w:val="24"/>
              </w:rPr>
              <w:t>Аналитический отчет о результатах исследования направляется заказчику (АДГСиПК)</w:t>
            </w:r>
          </w:p>
        </w:tc>
        <w:tc>
          <w:tcPr>
            <w:tcW w:w="4786" w:type="dxa"/>
          </w:tcPr>
          <w:p w:rsidR="00FC709C" w:rsidRPr="00FD1E95" w:rsidRDefault="00FC709C" w:rsidP="003C7B08">
            <w:pPr>
              <w:rPr>
                <w:rFonts w:ascii="Times New Roman" w:hAnsi="Times New Roman" w:cs="Times New Roman"/>
                <w:sz w:val="24"/>
                <w:szCs w:val="24"/>
              </w:rPr>
            </w:pPr>
            <w:r w:rsidRPr="00FD1E95">
              <w:rPr>
                <w:rFonts w:ascii="Times New Roman" w:hAnsi="Times New Roman" w:cs="Times New Roman"/>
                <w:i/>
                <w:sz w:val="24"/>
                <w:szCs w:val="24"/>
              </w:rPr>
              <w:t>- Базовый отчет о результатах исследования.</w:t>
            </w:r>
          </w:p>
          <w:p w:rsidR="00FC709C" w:rsidRPr="00FD1E95" w:rsidRDefault="00FC709C" w:rsidP="003C7B08">
            <w:pPr>
              <w:rPr>
                <w:rFonts w:ascii="Times New Roman" w:hAnsi="Times New Roman" w:cs="Times New Roman"/>
                <w:i/>
                <w:sz w:val="24"/>
                <w:szCs w:val="24"/>
              </w:rPr>
            </w:pPr>
            <w:r w:rsidRPr="00FD1E95">
              <w:rPr>
                <w:rFonts w:ascii="Times New Roman" w:hAnsi="Times New Roman" w:cs="Times New Roman"/>
                <w:bCs/>
                <w:i/>
                <w:sz w:val="24"/>
                <w:szCs w:val="24"/>
              </w:rPr>
              <w:t xml:space="preserve">- Отчет </w:t>
            </w:r>
            <w:r w:rsidRPr="00FD1E95">
              <w:rPr>
                <w:rFonts w:ascii="Times New Roman" w:hAnsi="Times New Roman" w:cs="Times New Roman"/>
                <w:i/>
                <w:sz w:val="24"/>
                <w:szCs w:val="24"/>
              </w:rPr>
              <w:t>по бенчмаркингу.</w:t>
            </w:r>
          </w:p>
          <w:p w:rsidR="00FC709C" w:rsidRPr="00FD1E95" w:rsidRDefault="00FC709C" w:rsidP="003C7B08">
            <w:pPr>
              <w:rPr>
                <w:rFonts w:ascii="Times New Roman" w:hAnsi="Times New Roman" w:cs="Times New Roman"/>
                <w:sz w:val="24"/>
                <w:szCs w:val="24"/>
              </w:rPr>
            </w:pPr>
            <w:r w:rsidRPr="00FD1E95">
              <w:rPr>
                <w:rFonts w:ascii="Times New Roman" w:hAnsi="Times New Roman" w:cs="Times New Roman"/>
                <w:bCs/>
                <w:i/>
                <w:sz w:val="24"/>
                <w:szCs w:val="24"/>
              </w:rPr>
              <w:t>- Презентация результатов</w:t>
            </w:r>
            <w:r w:rsidRPr="00FD1E95">
              <w:rPr>
                <w:rFonts w:ascii="Times New Roman" w:hAnsi="Times New Roman" w:cs="Times New Roman"/>
                <w:bCs/>
                <w:sz w:val="24"/>
                <w:szCs w:val="24"/>
              </w:rPr>
              <w:t xml:space="preserve"> (</w:t>
            </w:r>
            <w:r w:rsidRPr="00FD1E95">
              <w:rPr>
                <w:rFonts w:ascii="Times New Roman" w:hAnsi="Times New Roman" w:cs="Times New Roman"/>
                <w:sz w:val="24"/>
                <w:szCs w:val="24"/>
              </w:rPr>
              <w:t>предоставление отчетов высшим должностным лицам каждого госоргана).</w:t>
            </w:r>
          </w:p>
          <w:p w:rsidR="00FC709C" w:rsidRPr="00FD1E95" w:rsidRDefault="00FC709C" w:rsidP="003C7B08">
            <w:pPr>
              <w:rPr>
                <w:rFonts w:ascii="Times New Roman" w:hAnsi="Times New Roman" w:cs="Times New Roman"/>
                <w:sz w:val="24"/>
                <w:szCs w:val="24"/>
              </w:rPr>
            </w:pPr>
            <w:r w:rsidRPr="00FD1E95">
              <w:rPr>
                <w:rFonts w:ascii="Times New Roman" w:hAnsi="Times New Roman" w:cs="Times New Roman"/>
                <w:i/>
                <w:sz w:val="24"/>
                <w:szCs w:val="24"/>
              </w:rPr>
              <w:t>- Определение возможностей для улучшения услуг</w:t>
            </w:r>
            <w:r w:rsidRPr="00FD1E95">
              <w:rPr>
                <w:rFonts w:ascii="Times New Roman" w:hAnsi="Times New Roman" w:cs="Times New Roman"/>
                <w:sz w:val="24"/>
                <w:szCs w:val="24"/>
              </w:rPr>
              <w:t xml:space="preserve"> (однодневный семинар с руководителями госоргана, чтобы проанализировать результаты CMT и определить потенциальные сервисные улучшения).</w:t>
            </w:r>
          </w:p>
          <w:p w:rsidR="00FC709C" w:rsidRPr="00FD1E95" w:rsidRDefault="00FC709C" w:rsidP="003C7B08">
            <w:pPr>
              <w:rPr>
                <w:rFonts w:ascii="Times New Roman" w:hAnsi="Times New Roman" w:cs="Times New Roman"/>
                <w:i/>
                <w:sz w:val="24"/>
                <w:szCs w:val="24"/>
              </w:rPr>
            </w:pPr>
            <w:r w:rsidRPr="00FD1E95">
              <w:rPr>
                <w:rFonts w:ascii="Times New Roman" w:hAnsi="Times New Roman" w:cs="Times New Roman"/>
                <w:bCs/>
                <w:i/>
                <w:sz w:val="24"/>
                <w:szCs w:val="24"/>
              </w:rPr>
              <w:t xml:space="preserve">- Оценка проекта </w:t>
            </w:r>
            <w:r w:rsidRPr="00FD1E95">
              <w:rPr>
                <w:rFonts w:ascii="Times New Roman" w:hAnsi="Times New Roman" w:cs="Times New Roman"/>
                <w:bCs/>
                <w:sz w:val="24"/>
                <w:szCs w:val="24"/>
              </w:rPr>
              <w:t>(п</w:t>
            </w:r>
            <w:r w:rsidRPr="00FD1E95">
              <w:rPr>
                <w:rFonts w:ascii="Times New Roman" w:hAnsi="Times New Roman" w:cs="Times New Roman"/>
                <w:sz w:val="24"/>
                <w:szCs w:val="24"/>
              </w:rPr>
              <w:t xml:space="preserve">олучение обратной связи от участников семинара и подготовка итогового отчета). </w:t>
            </w:r>
          </w:p>
        </w:tc>
      </w:tr>
    </w:tbl>
    <w:p w:rsidR="00FC709C" w:rsidRDefault="00FC709C" w:rsidP="00FC709C">
      <w:pPr>
        <w:shd w:val="clear" w:color="auto" w:fill="FFFFFF"/>
        <w:spacing w:after="0" w:line="240" w:lineRule="auto"/>
        <w:ind w:firstLine="709"/>
        <w:jc w:val="both"/>
        <w:outlineLvl w:val="2"/>
        <w:rPr>
          <w:rFonts w:ascii="Times New Roman" w:hAnsi="Times New Roman" w:cs="Times New Roman"/>
          <w:sz w:val="28"/>
          <w:szCs w:val="28"/>
        </w:rPr>
      </w:pPr>
    </w:p>
    <w:p w:rsidR="00FC709C" w:rsidRDefault="00FC709C" w:rsidP="00FC709C">
      <w:pPr>
        <w:shd w:val="clear" w:color="auto" w:fill="FFFFFF"/>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p>
    <w:p w:rsidR="00FC709C" w:rsidRDefault="00FC709C" w:rsidP="00FC709C">
      <w:pPr>
        <w:pStyle w:val="a3"/>
        <w:jc w:val="right"/>
        <w:rPr>
          <w:rFonts w:ascii="Times New Roman" w:hAnsi="Times New Roman" w:cs="Times New Roman"/>
          <w:b/>
          <w:sz w:val="28"/>
          <w:szCs w:val="28"/>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6C2196" w:rsidRDefault="006C2196" w:rsidP="000F42DB">
      <w:pPr>
        <w:spacing w:after="0" w:line="240" w:lineRule="auto"/>
        <w:jc w:val="right"/>
        <w:rPr>
          <w:rFonts w:ascii="Times New Roman" w:hAnsi="Times New Roman"/>
          <w:sz w:val="24"/>
          <w:szCs w:val="24"/>
        </w:rPr>
      </w:pPr>
    </w:p>
    <w:p w:rsidR="006C2196" w:rsidRDefault="006C2196" w:rsidP="000F42DB">
      <w:pPr>
        <w:spacing w:after="0" w:line="240" w:lineRule="auto"/>
        <w:jc w:val="right"/>
        <w:rPr>
          <w:rFonts w:ascii="Times New Roman" w:hAnsi="Times New Roman"/>
          <w:sz w:val="24"/>
          <w:szCs w:val="24"/>
        </w:rPr>
      </w:pPr>
    </w:p>
    <w:p w:rsidR="006C2196" w:rsidRDefault="006C2196" w:rsidP="000F42DB">
      <w:pPr>
        <w:spacing w:after="0" w:line="240" w:lineRule="auto"/>
        <w:jc w:val="right"/>
        <w:rPr>
          <w:rFonts w:ascii="Times New Roman" w:hAnsi="Times New Roman"/>
          <w:sz w:val="24"/>
          <w:szCs w:val="24"/>
        </w:rPr>
      </w:pPr>
    </w:p>
    <w:p w:rsidR="008B2B91" w:rsidRDefault="008B2B91" w:rsidP="000F42DB">
      <w:pPr>
        <w:spacing w:after="0" w:line="240" w:lineRule="auto"/>
        <w:jc w:val="right"/>
        <w:rPr>
          <w:rFonts w:ascii="Times New Roman" w:hAnsi="Times New Roman"/>
          <w:sz w:val="24"/>
          <w:szCs w:val="24"/>
        </w:rPr>
      </w:pPr>
    </w:p>
    <w:p w:rsidR="008B2B91" w:rsidRDefault="008B2B91"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42E25" w:rsidRDefault="00042E25" w:rsidP="000F42DB">
      <w:pPr>
        <w:spacing w:after="0" w:line="240" w:lineRule="auto"/>
        <w:jc w:val="right"/>
        <w:rPr>
          <w:rFonts w:ascii="Times New Roman" w:hAnsi="Times New Roman"/>
          <w:sz w:val="24"/>
          <w:szCs w:val="24"/>
        </w:rPr>
      </w:pPr>
    </w:p>
    <w:p w:rsidR="000F42DB" w:rsidRPr="006C2196" w:rsidRDefault="000F42DB" w:rsidP="000F42DB">
      <w:pPr>
        <w:spacing w:after="0" w:line="240" w:lineRule="auto"/>
        <w:jc w:val="right"/>
        <w:rPr>
          <w:rFonts w:ascii="Times New Roman" w:hAnsi="Times New Roman"/>
          <w:b/>
          <w:sz w:val="28"/>
          <w:szCs w:val="28"/>
        </w:rPr>
      </w:pPr>
      <w:r w:rsidRPr="006C2196">
        <w:rPr>
          <w:rFonts w:ascii="Times New Roman" w:hAnsi="Times New Roman"/>
          <w:b/>
          <w:sz w:val="28"/>
          <w:szCs w:val="28"/>
        </w:rPr>
        <w:lastRenderedPageBreak/>
        <w:t xml:space="preserve">Приложение </w:t>
      </w:r>
      <w:r w:rsidR="00042E25" w:rsidRPr="006C2196">
        <w:rPr>
          <w:rFonts w:ascii="Times New Roman" w:hAnsi="Times New Roman"/>
          <w:b/>
          <w:sz w:val="28"/>
          <w:szCs w:val="28"/>
        </w:rPr>
        <w:t>3</w:t>
      </w:r>
    </w:p>
    <w:p w:rsidR="000F42DB" w:rsidRPr="00283DE1" w:rsidRDefault="000F42DB" w:rsidP="000F42DB">
      <w:pPr>
        <w:spacing w:after="0" w:line="240" w:lineRule="auto"/>
        <w:rPr>
          <w:rFonts w:ascii="Times New Roman" w:hAnsi="Times New Roman"/>
          <w:b/>
          <w:sz w:val="24"/>
          <w:szCs w:val="24"/>
        </w:rPr>
      </w:pPr>
    </w:p>
    <w:p w:rsidR="000F42DB" w:rsidRPr="00283DE1" w:rsidRDefault="000F42DB" w:rsidP="00042E25">
      <w:pPr>
        <w:spacing w:after="0" w:line="240" w:lineRule="auto"/>
        <w:jc w:val="center"/>
        <w:rPr>
          <w:rFonts w:ascii="Times New Roman" w:hAnsi="Times New Roman"/>
          <w:b/>
          <w:sz w:val="24"/>
          <w:szCs w:val="24"/>
        </w:rPr>
      </w:pPr>
      <w:r w:rsidRPr="00283DE1">
        <w:rPr>
          <w:rFonts w:ascii="Times New Roman" w:hAnsi="Times New Roman"/>
          <w:b/>
          <w:sz w:val="24"/>
          <w:szCs w:val="24"/>
        </w:rPr>
        <w:t>Пример A: Письменный опрос (интернет-опрос через онлайн-сервисы)</w:t>
      </w:r>
    </w:p>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 xml:space="preserve">1. Отметьте, какую услугу/продукт Вы получили (от агентства) в прошлом году? </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-1. Название службы</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-2. Название службы</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-3. Название службы</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-4. Название службы</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-5. Название службы</w:t>
      </w:r>
    </w:p>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b/>
          <w:i/>
          <w:sz w:val="24"/>
          <w:szCs w:val="24"/>
        </w:rPr>
        <w:t>2. Какое обслуживание/продукт Вы получали в последний раз?</w:t>
      </w:r>
      <w:r w:rsidRPr="00283DE1">
        <w:rPr>
          <w:rFonts w:ascii="Times New Roman" w:hAnsi="Times New Roman"/>
          <w:i/>
          <w:sz w:val="24"/>
          <w:szCs w:val="24"/>
        </w:rPr>
        <w:t xml:space="preserve"> </w:t>
      </w:r>
      <w:r w:rsidRPr="00283DE1">
        <w:rPr>
          <w:rFonts w:ascii="Times New Roman" w:hAnsi="Times New Roman"/>
          <w:sz w:val="24"/>
          <w:szCs w:val="24"/>
        </w:rPr>
        <w:t>Напечатайте его число здесь:</w:t>
      </w:r>
      <w:r>
        <w:rPr>
          <w:rFonts w:ascii="Times New Roman" w:hAnsi="Times New Roman"/>
          <w:sz w:val="24"/>
          <w:szCs w:val="24"/>
        </w:rPr>
        <w:t xml:space="preserve"> </w:t>
      </w:r>
      <w:r w:rsidRPr="00283DE1">
        <w:rPr>
          <w:rFonts w:ascii="Times New Roman" w:hAnsi="Times New Roman"/>
          <w:sz w:val="24"/>
          <w:szCs w:val="24"/>
        </w:rPr>
        <w:t>Сервисный номер ___________</w:t>
      </w:r>
    </w:p>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3. Когда Вы в последний раз использовали это обслуживание?</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прошлой недели</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прошлого месяца</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прошлых 3-х месяцев</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прошлого года</w:t>
      </w:r>
    </w:p>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 xml:space="preserve">4. Выберите шкалу, чтобы показать (насколько Вы согласны с заявлением, и насколько важен был этот аспект обслуживания):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35"/>
        <w:gridCol w:w="1914"/>
        <w:gridCol w:w="1914"/>
        <w:gridCol w:w="1915"/>
      </w:tblGrid>
      <w:tr w:rsidR="000F42DB" w:rsidRPr="00283DE1" w:rsidTr="00042E25">
        <w:tc>
          <w:tcPr>
            <w:tcW w:w="2093" w:type="dxa"/>
            <w:vMerge w:val="restart"/>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ЗАЯВЛЕНИЕ</w:t>
            </w:r>
          </w:p>
          <w:p w:rsidR="000F42DB" w:rsidRPr="00283DE1" w:rsidRDefault="000F42DB" w:rsidP="009B16E3">
            <w:pPr>
              <w:spacing w:after="0" w:line="240" w:lineRule="auto"/>
              <w:rPr>
                <w:rFonts w:ascii="Times New Roman" w:eastAsia="Calibri" w:hAnsi="Times New Roman"/>
                <w:sz w:val="24"/>
                <w:szCs w:val="24"/>
                <w:lang w:eastAsia="en-US"/>
              </w:rPr>
            </w:pPr>
          </w:p>
          <w:p w:rsidR="000F42DB" w:rsidRPr="00283DE1" w:rsidRDefault="000F42DB" w:rsidP="009B16E3">
            <w:pPr>
              <w:spacing w:after="0" w:line="240" w:lineRule="auto"/>
              <w:rPr>
                <w:rFonts w:ascii="Times New Roman" w:eastAsia="Calibri" w:hAnsi="Times New Roman"/>
                <w:sz w:val="24"/>
                <w:szCs w:val="24"/>
                <w:lang w:eastAsia="en-US"/>
              </w:rPr>
            </w:pPr>
          </w:p>
        </w:tc>
        <w:tc>
          <w:tcPr>
            <w:tcW w:w="3649" w:type="dxa"/>
            <w:gridSpan w:val="2"/>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Согласие </w:t>
            </w:r>
          </w:p>
          <w:p w:rsidR="000F42DB" w:rsidRPr="00283DE1" w:rsidRDefault="000F42DB" w:rsidP="009B16E3">
            <w:pPr>
              <w:spacing w:after="0" w:line="240" w:lineRule="auto"/>
              <w:jc w:val="center"/>
              <w:rPr>
                <w:rFonts w:ascii="Times New Roman" w:eastAsia="Calibri" w:hAnsi="Times New Roman"/>
                <w:sz w:val="24"/>
                <w:szCs w:val="24"/>
                <w:lang w:eastAsia="en-US"/>
              </w:rPr>
            </w:pPr>
          </w:p>
        </w:tc>
        <w:tc>
          <w:tcPr>
            <w:tcW w:w="3829" w:type="dxa"/>
            <w:gridSpan w:val="2"/>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Важность </w:t>
            </w:r>
          </w:p>
        </w:tc>
      </w:tr>
      <w:tr w:rsidR="000F42DB" w:rsidRPr="00283DE1" w:rsidTr="00042E25">
        <w:tc>
          <w:tcPr>
            <w:tcW w:w="2093" w:type="dxa"/>
            <w:vMerge/>
          </w:tcPr>
          <w:p w:rsidR="000F42DB" w:rsidRPr="00283DE1" w:rsidRDefault="000F42DB" w:rsidP="009B16E3">
            <w:pPr>
              <w:spacing w:after="0" w:line="240" w:lineRule="auto"/>
              <w:rPr>
                <w:rFonts w:ascii="Times New Roman" w:eastAsia="Calibri" w:hAnsi="Times New Roman"/>
                <w:sz w:val="24"/>
                <w:szCs w:val="24"/>
                <w:lang w:eastAsia="en-US"/>
              </w:rPr>
            </w:pPr>
          </w:p>
        </w:tc>
        <w:tc>
          <w:tcPr>
            <w:tcW w:w="173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Не согласен</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Согласен</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Не важно</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Очень важно</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a. Сервис </w:t>
            </w:r>
          </w:p>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оправдал мои надежды</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b. В целом, я удовлетворен</w:t>
            </w:r>
          </w:p>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доступностью</w:t>
            </w:r>
          </w:p>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веб-сайта</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c. Это – пример,  пользы налогов, которые мы платим  </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d. Доступ к сайту легко было найти </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e. Процесс был</w:t>
            </w:r>
          </w:p>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прямой и легкий</w:t>
            </w:r>
          </w:p>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понятный</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bl>
    <w:p w:rsidR="00042E25" w:rsidRDefault="00042E25" w:rsidP="000F42DB">
      <w:pPr>
        <w:spacing w:after="0" w:line="240" w:lineRule="auto"/>
        <w:rPr>
          <w:rFonts w:ascii="Times New Roman" w:hAnsi="Times New Roman"/>
          <w:b/>
          <w:i/>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5. Насколько Вы удовлетворены общим качеством предоставления услуг?</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Очень неудовлетворен                                                 Очень удовлетворен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0F42DB" w:rsidRPr="00283DE1" w:rsidTr="009B16E3">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1</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2</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3</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5</w:t>
            </w:r>
          </w:p>
        </w:tc>
      </w:tr>
    </w:tbl>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b/>
          <w:sz w:val="24"/>
          <w:szCs w:val="24"/>
        </w:rPr>
        <w:t>6. Какие у Вас имеются предложения, которые помгут улучшить наше</w:t>
      </w:r>
      <w:r w:rsidRPr="00283DE1">
        <w:rPr>
          <w:rFonts w:ascii="Times New Roman" w:hAnsi="Times New Roman"/>
          <w:sz w:val="24"/>
          <w:szCs w:val="24"/>
        </w:rPr>
        <w:t xml:space="preserve"> предоставление услуг?</w:t>
      </w:r>
    </w:p>
    <w:p w:rsidR="000F42DB" w:rsidRDefault="000F42DB" w:rsidP="000F42DB">
      <w:pPr>
        <w:spacing w:after="0" w:line="240" w:lineRule="auto"/>
        <w:rPr>
          <w:rFonts w:ascii="Times New Roman" w:hAnsi="Times New Roman"/>
          <w:b/>
          <w:sz w:val="24"/>
          <w:szCs w:val="24"/>
        </w:rPr>
      </w:pPr>
    </w:p>
    <w:p w:rsidR="000F42DB" w:rsidRDefault="000F42DB" w:rsidP="000F42DB">
      <w:pPr>
        <w:spacing w:after="0" w:line="240" w:lineRule="auto"/>
        <w:rPr>
          <w:rFonts w:ascii="Times New Roman" w:hAnsi="Times New Roman"/>
          <w:b/>
          <w:sz w:val="24"/>
          <w:szCs w:val="24"/>
        </w:rPr>
      </w:pPr>
      <w:r w:rsidRPr="00283DE1">
        <w:rPr>
          <w:rFonts w:ascii="Times New Roman" w:hAnsi="Times New Roman"/>
          <w:b/>
          <w:sz w:val="24"/>
          <w:szCs w:val="24"/>
        </w:rPr>
        <w:t>Скажите некоторые данные о себе:</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Пол</w:t>
      </w:r>
      <w:r>
        <w:rPr>
          <w:rFonts w:ascii="Times New Roman" w:hAnsi="Times New Roman"/>
          <w:sz w:val="24"/>
          <w:szCs w:val="24"/>
        </w:rPr>
        <w:t xml:space="preserve"> –</w:t>
      </w:r>
      <w:r w:rsidRPr="00283DE1">
        <w:rPr>
          <w:rFonts w:ascii="Times New Roman" w:hAnsi="Times New Roman"/>
          <w:sz w:val="24"/>
          <w:szCs w:val="24"/>
        </w:rPr>
        <w:t xml:space="preserve"> муж</w:t>
      </w:r>
      <w:r>
        <w:rPr>
          <w:rFonts w:ascii="Times New Roman" w:hAnsi="Times New Roman"/>
          <w:sz w:val="24"/>
          <w:szCs w:val="24"/>
        </w:rPr>
        <w:t xml:space="preserve"> –</w:t>
      </w:r>
      <w:r w:rsidRPr="00283DE1">
        <w:rPr>
          <w:rFonts w:ascii="Times New Roman" w:hAnsi="Times New Roman"/>
          <w:sz w:val="24"/>
          <w:szCs w:val="24"/>
        </w:rPr>
        <w:t xml:space="preserve"> жен</w:t>
      </w:r>
      <w:r>
        <w:rPr>
          <w:rFonts w:ascii="Times New Roman" w:hAnsi="Times New Roman"/>
          <w:sz w:val="24"/>
          <w:szCs w:val="24"/>
        </w:rPr>
        <w:t xml:space="preserve">; </w:t>
      </w:r>
      <w:r w:rsidRPr="00283DE1">
        <w:rPr>
          <w:rFonts w:ascii="Times New Roman" w:hAnsi="Times New Roman"/>
          <w:sz w:val="24"/>
          <w:szCs w:val="24"/>
        </w:rPr>
        <w:t>Возраст</w:t>
      </w:r>
      <w:r>
        <w:rPr>
          <w:rFonts w:ascii="Times New Roman" w:hAnsi="Times New Roman"/>
          <w:sz w:val="24"/>
          <w:szCs w:val="24"/>
        </w:rPr>
        <w:t xml:space="preserve"> </w:t>
      </w:r>
      <w:r w:rsidRPr="00283DE1">
        <w:rPr>
          <w:rFonts w:ascii="Times New Roman" w:hAnsi="Times New Roman"/>
          <w:sz w:val="24"/>
          <w:szCs w:val="24"/>
        </w:rPr>
        <w:t>К какой этнической группе Вы относитесь?</w:t>
      </w:r>
    </w:p>
    <w:p w:rsidR="000F42DB" w:rsidRPr="00283DE1" w:rsidRDefault="000F42DB" w:rsidP="00042E25">
      <w:pPr>
        <w:spacing w:after="0" w:line="240" w:lineRule="auto"/>
        <w:jc w:val="center"/>
        <w:rPr>
          <w:rFonts w:ascii="Times New Roman" w:hAnsi="Times New Roman"/>
          <w:b/>
          <w:sz w:val="24"/>
          <w:szCs w:val="24"/>
        </w:rPr>
      </w:pPr>
      <w:r w:rsidRPr="00283DE1">
        <w:rPr>
          <w:rFonts w:ascii="Times New Roman" w:hAnsi="Times New Roman"/>
          <w:b/>
          <w:sz w:val="24"/>
          <w:szCs w:val="24"/>
        </w:rPr>
        <w:lastRenderedPageBreak/>
        <w:t xml:space="preserve">Пример B: </w:t>
      </w:r>
      <w:r>
        <w:rPr>
          <w:rFonts w:ascii="Times New Roman" w:hAnsi="Times New Roman"/>
          <w:b/>
          <w:sz w:val="24"/>
          <w:szCs w:val="24"/>
        </w:rPr>
        <w:t>Телефонный</w:t>
      </w:r>
      <w:r w:rsidRPr="00283DE1">
        <w:rPr>
          <w:rFonts w:ascii="Times New Roman" w:hAnsi="Times New Roman"/>
          <w:b/>
          <w:sz w:val="24"/>
          <w:szCs w:val="24"/>
        </w:rPr>
        <w:t xml:space="preserve"> опрос</w:t>
      </w:r>
    </w:p>
    <w:p w:rsidR="000F42DB" w:rsidRDefault="000F42DB" w:rsidP="000F42DB">
      <w:pPr>
        <w:spacing w:after="0" w:line="240" w:lineRule="auto"/>
        <w:rPr>
          <w:rFonts w:ascii="Times New Roman" w:hAnsi="Times New Roman"/>
          <w:b/>
          <w:i/>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 xml:space="preserve">1. Отметьте, какую услугу/продукт Вы получили (от агентства) в прошлом году? </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-1. Название службы</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-2. Название службы</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-3. Название службы</w:t>
      </w:r>
    </w:p>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b/>
          <w:i/>
          <w:sz w:val="24"/>
          <w:szCs w:val="24"/>
        </w:rPr>
        <w:t>2. Какое обслуживание/продукт Вы получали в последний раз?</w:t>
      </w:r>
      <w:r w:rsidRPr="00283DE1">
        <w:rPr>
          <w:rFonts w:ascii="Times New Roman" w:hAnsi="Times New Roman"/>
          <w:i/>
          <w:sz w:val="24"/>
          <w:szCs w:val="24"/>
        </w:rPr>
        <w:t xml:space="preserve"> </w:t>
      </w:r>
      <w:r w:rsidRPr="00283DE1">
        <w:rPr>
          <w:rFonts w:ascii="Times New Roman" w:hAnsi="Times New Roman"/>
          <w:sz w:val="24"/>
          <w:szCs w:val="24"/>
        </w:rPr>
        <w:t xml:space="preserve">Назовите его: </w:t>
      </w:r>
    </w:p>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3. Когда Вы в последний раз использовали это обслуживание?</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прошлой недели</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прошлого месяца</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прошлых 3-х месяцев</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В течение прошлого года</w:t>
      </w:r>
    </w:p>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 xml:space="preserve">4. Выберите шкалу, чтобы показать (насколько Вы согласны с заявлением, и насколько важен был этот аспект обслуживания):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35"/>
        <w:gridCol w:w="1914"/>
        <w:gridCol w:w="1914"/>
        <w:gridCol w:w="1915"/>
      </w:tblGrid>
      <w:tr w:rsidR="000F42DB" w:rsidRPr="00283DE1" w:rsidTr="00042E25">
        <w:tc>
          <w:tcPr>
            <w:tcW w:w="2093" w:type="dxa"/>
            <w:vMerge w:val="restart"/>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ЗАЯВЛЕНИЕ</w:t>
            </w:r>
          </w:p>
          <w:p w:rsidR="000F42DB" w:rsidRPr="00283DE1" w:rsidRDefault="000F42DB" w:rsidP="009B16E3">
            <w:pPr>
              <w:spacing w:after="0" w:line="240" w:lineRule="auto"/>
              <w:rPr>
                <w:rFonts w:ascii="Times New Roman" w:eastAsia="Calibri" w:hAnsi="Times New Roman"/>
                <w:sz w:val="24"/>
                <w:szCs w:val="24"/>
                <w:lang w:eastAsia="en-US"/>
              </w:rPr>
            </w:pPr>
          </w:p>
          <w:p w:rsidR="000F42DB" w:rsidRPr="00283DE1" w:rsidRDefault="000F42DB" w:rsidP="009B16E3">
            <w:pPr>
              <w:spacing w:after="0" w:line="240" w:lineRule="auto"/>
              <w:rPr>
                <w:rFonts w:ascii="Times New Roman" w:eastAsia="Calibri" w:hAnsi="Times New Roman"/>
                <w:sz w:val="24"/>
                <w:szCs w:val="24"/>
                <w:lang w:eastAsia="en-US"/>
              </w:rPr>
            </w:pPr>
          </w:p>
        </w:tc>
        <w:tc>
          <w:tcPr>
            <w:tcW w:w="3649" w:type="dxa"/>
            <w:gridSpan w:val="2"/>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Согласие </w:t>
            </w:r>
          </w:p>
          <w:p w:rsidR="000F42DB" w:rsidRPr="00283DE1" w:rsidRDefault="000F42DB" w:rsidP="009B16E3">
            <w:pPr>
              <w:spacing w:after="0" w:line="240" w:lineRule="auto"/>
              <w:jc w:val="center"/>
              <w:rPr>
                <w:rFonts w:ascii="Times New Roman" w:eastAsia="Calibri" w:hAnsi="Times New Roman"/>
                <w:sz w:val="24"/>
                <w:szCs w:val="24"/>
                <w:lang w:eastAsia="en-US"/>
              </w:rPr>
            </w:pPr>
          </w:p>
        </w:tc>
        <w:tc>
          <w:tcPr>
            <w:tcW w:w="3829" w:type="dxa"/>
            <w:gridSpan w:val="2"/>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Важность </w:t>
            </w:r>
          </w:p>
        </w:tc>
      </w:tr>
      <w:tr w:rsidR="000F42DB" w:rsidRPr="00283DE1" w:rsidTr="00042E25">
        <w:tc>
          <w:tcPr>
            <w:tcW w:w="2093" w:type="dxa"/>
            <w:vMerge/>
          </w:tcPr>
          <w:p w:rsidR="000F42DB" w:rsidRPr="00283DE1" w:rsidRDefault="000F42DB" w:rsidP="009B16E3">
            <w:pPr>
              <w:spacing w:after="0" w:line="240" w:lineRule="auto"/>
              <w:rPr>
                <w:rFonts w:ascii="Times New Roman" w:eastAsia="Calibri" w:hAnsi="Times New Roman"/>
                <w:sz w:val="24"/>
                <w:szCs w:val="24"/>
                <w:lang w:eastAsia="en-US"/>
              </w:rPr>
            </w:pPr>
          </w:p>
        </w:tc>
        <w:tc>
          <w:tcPr>
            <w:tcW w:w="173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Не согласен</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Согласен</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Не важно</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Очень важно</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a. Штат был компетентен</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b. Штат сделал то, что они сказали и сделают</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с. меня рассматривали справедливо</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d. я чувствую, что мои отдельные обстоятельства были взяты</w:t>
            </w:r>
          </w:p>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во внимание</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r w:rsidR="000F42DB" w:rsidRPr="00283DE1" w:rsidTr="00042E25">
        <w:tc>
          <w:tcPr>
            <w:tcW w:w="2093"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e. Это – пример,  пользы налогов, которые мы платим  </w:t>
            </w:r>
          </w:p>
        </w:tc>
        <w:tc>
          <w:tcPr>
            <w:tcW w:w="1735"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c>
          <w:tcPr>
            <w:tcW w:w="1914" w:type="dxa"/>
          </w:tcPr>
          <w:p w:rsidR="000F42DB" w:rsidRPr="00283DE1" w:rsidRDefault="000F42DB" w:rsidP="009B16E3">
            <w:pPr>
              <w:spacing w:after="0" w:line="240" w:lineRule="auto"/>
              <w:rPr>
                <w:rFonts w:ascii="Times New Roman" w:eastAsia="Calibri" w:hAnsi="Times New Roman"/>
                <w:sz w:val="24"/>
                <w:szCs w:val="24"/>
                <w:lang w:eastAsia="en-US"/>
              </w:rPr>
            </w:pPr>
            <w:r w:rsidRPr="00283DE1">
              <w:rPr>
                <w:rFonts w:ascii="Times New Roman" w:eastAsia="Calibri" w:hAnsi="Times New Roman"/>
                <w:sz w:val="24"/>
                <w:szCs w:val="24"/>
                <w:lang w:eastAsia="en-US"/>
              </w:rPr>
              <w:t xml:space="preserve">1          2         3      </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4          5</w:t>
            </w:r>
          </w:p>
        </w:tc>
      </w:tr>
    </w:tbl>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 xml:space="preserve">5. Прежде, чем идти в (агентство) для этого обслуживания, какое качество обслуживания Вы ожидали? </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 xml:space="preserve">Очень плохой сервис                                                              Очень хороший сервис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0F42DB" w:rsidRPr="00283DE1" w:rsidTr="009B16E3">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1</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2</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3</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5</w:t>
            </w:r>
          </w:p>
        </w:tc>
      </w:tr>
    </w:tbl>
    <w:p w:rsidR="000F42DB" w:rsidRPr="00283DE1" w:rsidRDefault="000F42DB" w:rsidP="000F42DB">
      <w:pPr>
        <w:spacing w:after="0" w:line="240" w:lineRule="auto"/>
        <w:rPr>
          <w:rFonts w:ascii="Times New Roman" w:hAnsi="Times New Roman"/>
          <w:sz w:val="24"/>
          <w:szCs w:val="24"/>
        </w:rPr>
      </w:pPr>
    </w:p>
    <w:p w:rsidR="000F42DB" w:rsidRPr="00283DE1" w:rsidRDefault="000F42DB" w:rsidP="000F42DB">
      <w:pPr>
        <w:spacing w:after="0" w:line="240" w:lineRule="auto"/>
        <w:rPr>
          <w:rFonts w:ascii="Times New Roman" w:hAnsi="Times New Roman"/>
          <w:b/>
          <w:i/>
          <w:sz w:val="24"/>
          <w:szCs w:val="24"/>
        </w:rPr>
      </w:pPr>
      <w:r w:rsidRPr="00283DE1">
        <w:rPr>
          <w:rFonts w:ascii="Times New Roman" w:hAnsi="Times New Roman"/>
          <w:b/>
          <w:i/>
          <w:sz w:val="24"/>
          <w:szCs w:val="24"/>
        </w:rPr>
        <w:t xml:space="preserve">6. Насколько вы были удовлетворены общим качеством предоставления услуг? </w:t>
      </w:r>
    </w:p>
    <w:p w:rsidR="000F42DB" w:rsidRPr="00283DE1" w:rsidRDefault="000F42DB" w:rsidP="000F42DB">
      <w:pPr>
        <w:spacing w:after="0" w:line="240" w:lineRule="auto"/>
        <w:rPr>
          <w:rFonts w:ascii="Times New Roman" w:hAnsi="Times New Roman"/>
          <w:sz w:val="24"/>
          <w:szCs w:val="24"/>
        </w:rPr>
      </w:pPr>
      <w:r w:rsidRPr="00283DE1">
        <w:rPr>
          <w:rFonts w:ascii="Times New Roman" w:hAnsi="Times New Roman"/>
          <w:sz w:val="24"/>
          <w:szCs w:val="24"/>
        </w:rPr>
        <w:t>Очень неудовлетворен                                                 Очень удовлетворен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0F42DB" w:rsidRPr="00283DE1" w:rsidTr="009B16E3">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1</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2</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3</w:t>
            </w:r>
          </w:p>
        </w:tc>
        <w:tc>
          <w:tcPr>
            <w:tcW w:w="1914"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4</w:t>
            </w:r>
          </w:p>
        </w:tc>
        <w:tc>
          <w:tcPr>
            <w:tcW w:w="1915" w:type="dxa"/>
          </w:tcPr>
          <w:p w:rsidR="000F42DB" w:rsidRPr="00283DE1" w:rsidRDefault="000F42DB" w:rsidP="009B16E3">
            <w:pPr>
              <w:spacing w:after="0" w:line="240" w:lineRule="auto"/>
              <w:jc w:val="center"/>
              <w:rPr>
                <w:rFonts w:ascii="Times New Roman" w:eastAsia="Calibri" w:hAnsi="Times New Roman"/>
                <w:sz w:val="24"/>
                <w:szCs w:val="24"/>
                <w:lang w:eastAsia="en-US"/>
              </w:rPr>
            </w:pPr>
            <w:r w:rsidRPr="00283DE1">
              <w:rPr>
                <w:rFonts w:ascii="Times New Roman" w:eastAsia="Calibri" w:hAnsi="Times New Roman"/>
                <w:sz w:val="24"/>
                <w:szCs w:val="24"/>
                <w:lang w:eastAsia="en-US"/>
              </w:rPr>
              <w:t>5</w:t>
            </w:r>
          </w:p>
        </w:tc>
      </w:tr>
    </w:tbl>
    <w:p w:rsidR="000F42DB" w:rsidRDefault="000F42DB" w:rsidP="000F42DB">
      <w:pPr>
        <w:spacing w:after="0" w:line="240" w:lineRule="auto"/>
        <w:rPr>
          <w:rFonts w:ascii="Times New Roman" w:hAnsi="Times New Roman"/>
          <w:b/>
          <w:i/>
          <w:sz w:val="24"/>
          <w:szCs w:val="24"/>
        </w:rPr>
      </w:pPr>
    </w:p>
    <w:p w:rsidR="00FC709C" w:rsidRDefault="000F42DB" w:rsidP="00726319">
      <w:pPr>
        <w:spacing w:after="0" w:line="240" w:lineRule="auto"/>
        <w:rPr>
          <w:rFonts w:ascii="Times New Roman" w:hAnsi="Times New Roman" w:cs="Times New Roman"/>
          <w:color w:val="000000"/>
          <w:sz w:val="28"/>
          <w:szCs w:val="28"/>
          <w:shd w:val="clear" w:color="auto" w:fill="FFFFFF"/>
        </w:rPr>
      </w:pPr>
      <w:r w:rsidRPr="00283DE1">
        <w:rPr>
          <w:rFonts w:ascii="Times New Roman" w:hAnsi="Times New Roman"/>
          <w:b/>
          <w:i/>
          <w:sz w:val="24"/>
          <w:szCs w:val="24"/>
        </w:rPr>
        <w:t>7. Хотели бы Вы дать какие-либо дополнительные комментарии или предложения об этом обслуживании?</w:t>
      </w:r>
      <w:r>
        <w:rPr>
          <w:rFonts w:ascii="Times New Roman" w:hAnsi="Times New Roman"/>
          <w:b/>
          <w:i/>
          <w:sz w:val="24"/>
          <w:szCs w:val="24"/>
        </w:rPr>
        <w:t xml:space="preserve"> </w:t>
      </w:r>
      <w:r w:rsidRPr="00283DE1">
        <w:rPr>
          <w:rFonts w:ascii="Times New Roman" w:hAnsi="Times New Roman"/>
          <w:i/>
          <w:sz w:val="24"/>
          <w:szCs w:val="24"/>
        </w:rPr>
        <w:t>Соответствующие демографические вопросы (пол, возраст, этническая принадлежность, и т.д.).</w:t>
      </w:r>
    </w:p>
    <w:sectPr w:rsidR="00FC709C" w:rsidSect="00BE0B05">
      <w:footerReference w:type="default" r:id="rId5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F7" w:rsidRDefault="009C1EF7" w:rsidP="00A32326">
      <w:pPr>
        <w:spacing w:after="0" w:line="240" w:lineRule="auto"/>
      </w:pPr>
      <w:r>
        <w:separator/>
      </w:r>
    </w:p>
  </w:endnote>
  <w:endnote w:type="continuationSeparator" w:id="1">
    <w:p w:rsidR="009C1EF7" w:rsidRDefault="009C1EF7" w:rsidP="00A32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493503"/>
      <w:docPartObj>
        <w:docPartGallery w:val="Page Numbers (Bottom of Page)"/>
        <w:docPartUnique/>
      </w:docPartObj>
    </w:sdtPr>
    <w:sdtContent>
      <w:p w:rsidR="00C51CA6" w:rsidRDefault="00280957">
        <w:pPr>
          <w:pStyle w:val="ab"/>
          <w:jc w:val="center"/>
        </w:pPr>
        <w:fldSimple w:instr=" PAGE   \* MERGEFORMAT ">
          <w:r w:rsidR="007B0CA8">
            <w:rPr>
              <w:noProof/>
            </w:rPr>
            <w:t>31</w:t>
          </w:r>
        </w:fldSimple>
      </w:p>
    </w:sdtContent>
  </w:sdt>
  <w:p w:rsidR="00C51CA6" w:rsidRDefault="00C51CA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F7" w:rsidRDefault="009C1EF7" w:rsidP="00A32326">
      <w:pPr>
        <w:spacing w:after="0" w:line="240" w:lineRule="auto"/>
      </w:pPr>
      <w:r>
        <w:separator/>
      </w:r>
    </w:p>
  </w:footnote>
  <w:footnote w:type="continuationSeparator" w:id="1">
    <w:p w:rsidR="009C1EF7" w:rsidRDefault="009C1EF7" w:rsidP="00A32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51E"/>
    <w:multiLevelType w:val="hybridMultilevel"/>
    <w:tmpl w:val="204A4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901C8"/>
    <w:multiLevelType w:val="hybridMultilevel"/>
    <w:tmpl w:val="EB4C4F88"/>
    <w:lvl w:ilvl="0" w:tplc="693E0776">
      <w:start w:val="1"/>
      <w:numFmt w:val="bullet"/>
      <w:lvlText w:val="•"/>
      <w:lvlJc w:val="left"/>
      <w:pPr>
        <w:tabs>
          <w:tab w:val="num" w:pos="720"/>
        </w:tabs>
        <w:ind w:left="720" w:hanging="360"/>
      </w:pPr>
      <w:rPr>
        <w:rFonts w:ascii="Arial" w:hAnsi="Arial" w:hint="default"/>
      </w:rPr>
    </w:lvl>
    <w:lvl w:ilvl="1" w:tplc="B0E4CE96" w:tentative="1">
      <w:start w:val="1"/>
      <w:numFmt w:val="bullet"/>
      <w:lvlText w:val="•"/>
      <w:lvlJc w:val="left"/>
      <w:pPr>
        <w:tabs>
          <w:tab w:val="num" w:pos="1440"/>
        </w:tabs>
        <w:ind w:left="1440" w:hanging="360"/>
      </w:pPr>
      <w:rPr>
        <w:rFonts w:ascii="Arial" w:hAnsi="Arial" w:hint="default"/>
      </w:rPr>
    </w:lvl>
    <w:lvl w:ilvl="2" w:tplc="D4742874" w:tentative="1">
      <w:start w:val="1"/>
      <w:numFmt w:val="bullet"/>
      <w:lvlText w:val="•"/>
      <w:lvlJc w:val="left"/>
      <w:pPr>
        <w:tabs>
          <w:tab w:val="num" w:pos="2160"/>
        </w:tabs>
        <w:ind w:left="2160" w:hanging="360"/>
      </w:pPr>
      <w:rPr>
        <w:rFonts w:ascii="Arial" w:hAnsi="Arial" w:hint="default"/>
      </w:rPr>
    </w:lvl>
    <w:lvl w:ilvl="3" w:tplc="2EC6BC50" w:tentative="1">
      <w:start w:val="1"/>
      <w:numFmt w:val="bullet"/>
      <w:lvlText w:val="•"/>
      <w:lvlJc w:val="left"/>
      <w:pPr>
        <w:tabs>
          <w:tab w:val="num" w:pos="2880"/>
        </w:tabs>
        <w:ind w:left="2880" w:hanging="360"/>
      </w:pPr>
      <w:rPr>
        <w:rFonts w:ascii="Arial" w:hAnsi="Arial" w:hint="default"/>
      </w:rPr>
    </w:lvl>
    <w:lvl w:ilvl="4" w:tplc="DADCCBA2" w:tentative="1">
      <w:start w:val="1"/>
      <w:numFmt w:val="bullet"/>
      <w:lvlText w:val="•"/>
      <w:lvlJc w:val="left"/>
      <w:pPr>
        <w:tabs>
          <w:tab w:val="num" w:pos="3600"/>
        </w:tabs>
        <w:ind w:left="3600" w:hanging="360"/>
      </w:pPr>
      <w:rPr>
        <w:rFonts w:ascii="Arial" w:hAnsi="Arial" w:hint="default"/>
      </w:rPr>
    </w:lvl>
    <w:lvl w:ilvl="5" w:tplc="BD388DF0" w:tentative="1">
      <w:start w:val="1"/>
      <w:numFmt w:val="bullet"/>
      <w:lvlText w:val="•"/>
      <w:lvlJc w:val="left"/>
      <w:pPr>
        <w:tabs>
          <w:tab w:val="num" w:pos="4320"/>
        </w:tabs>
        <w:ind w:left="4320" w:hanging="360"/>
      </w:pPr>
      <w:rPr>
        <w:rFonts w:ascii="Arial" w:hAnsi="Arial" w:hint="default"/>
      </w:rPr>
    </w:lvl>
    <w:lvl w:ilvl="6" w:tplc="95BE0DE2" w:tentative="1">
      <w:start w:val="1"/>
      <w:numFmt w:val="bullet"/>
      <w:lvlText w:val="•"/>
      <w:lvlJc w:val="left"/>
      <w:pPr>
        <w:tabs>
          <w:tab w:val="num" w:pos="5040"/>
        </w:tabs>
        <w:ind w:left="5040" w:hanging="360"/>
      </w:pPr>
      <w:rPr>
        <w:rFonts w:ascii="Arial" w:hAnsi="Arial" w:hint="default"/>
      </w:rPr>
    </w:lvl>
    <w:lvl w:ilvl="7" w:tplc="E286D904" w:tentative="1">
      <w:start w:val="1"/>
      <w:numFmt w:val="bullet"/>
      <w:lvlText w:val="•"/>
      <w:lvlJc w:val="left"/>
      <w:pPr>
        <w:tabs>
          <w:tab w:val="num" w:pos="5760"/>
        </w:tabs>
        <w:ind w:left="5760" w:hanging="360"/>
      </w:pPr>
      <w:rPr>
        <w:rFonts w:ascii="Arial" w:hAnsi="Arial" w:hint="default"/>
      </w:rPr>
    </w:lvl>
    <w:lvl w:ilvl="8" w:tplc="04FA311C" w:tentative="1">
      <w:start w:val="1"/>
      <w:numFmt w:val="bullet"/>
      <w:lvlText w:val="•"/>
      <w:lvlJc w:val="left"/>
      <w:pPr>
        <w:tabs>
          <w:tab w:val="num" w:pos="6480"/>
        </w:tabs>
        <w:ind w:left="6480" w:hanging="360"/>
      </w:pPr>
      <w:rPr>
        <w:rFonts w:ascii="Arial" w:hAnsi="Arial" w:hint="default"/>
      </w:rPr>
    </w:lvl>
  </w:abstractNum>
  <w:abstractNum w:abstractNumId="2">
    <w:nsid w:val="054015D0"/>
    <w:multiLevelType w:val="hybridMultilevel"/>
    <w:tmpl w:val="FAD2D7DE"/>
    <w:lvl w:ilvl="0" w:tplc="F30A6014">
      <w:start w:val="1"/>
      <w:numFmt w:val="bullet"/>
      <w:lvlText w:val="•"/>
      <w:lvlJc w:val="left"/>
      <w:pPr>
        <w:tabs>
          <w:tab w:val="num" w:pos="720"/>
        </w:tabs>
        <w:ind w:left="720" w:hanging="360"/>
      </w:pPr>
      <w:rPr>
        <w:rFonts w:ascii="Arial" w:hAnsi="Arial" w:hint="default"/>
      </w:rPr>
    </w:lvl>
    <w:lvl w:ilvl="1" w:tplc="3D20615E" w:tentative="1">
      <w:start w:val="1"/>
      <w:numFmt w:val="bullet"/>
      <w:lvlText w:val="•"/>
      <w:lvlJc w:val="left"/>
      <w:pPr>
        <w:tabs>
          <w:tab w:val="num" w:pos="1440"/>
        </w:tabs>
        <w:ind w:left="1440" w:hanging="360"/>
      </w:pPr>
      <w:rPr>
        <w:rFonts w:ascii="Arial" w:hAnsi="Arial" w:hint="default"/>
      </w:rPr>
    </w:lvl>
    <w:lvl w:ilvl="2" w:tplc="D94CC13E" w:tentative="1">
      <w:start w:val="1"/>
      <w:numFmt w:val="bullet"/>
      <w:lvlText w:val="•"/>
      <w:lvlJc w:val="left"/>
      <w:pPr>
        <w:tabs>
          <w:tab w:val="num" w:pos="2160"/>
        </w:tabs>
        <w:ind w:left="2160" w:hanging="360"/>
      </w:pPr>
      <w:rPr>
        <w:rFonts w:ascii="Arial" w:hAnsi="Arial" w:hint="default"/>
      </w:rPr>
    </w:lvl>
    <w:lvl w:ilvl="3" w:tplc="FA4E3DD8" w:tentative="1">
      <w:start w:val="1"/>
      <w:numFmt w:val="bullet"/>
      <w:lvlText w:val="•"/>
      <w:lvlJc w:val="left"/>
      <w:pPr>
        <w:tabs>
          <w:tab w:val="num" w:pos="2880"/>
        </w:tabs>
        <w:ind w:left="2880" w:hanging="360"/>
      </w:pPr>
      <w:rPr>
        <w:rFonts w:ascii="Arial" w:hAnsi="Arial" w:hint="default"/>
      </w:rPr>
    </w:lvl>
    <w:lvl w:ilvl="4" w:tplc="EDD824F8" w:tentative="1">
      <w:start w:val="1"/>
      <w:numFmt w:val="bullet"/>
      <w:lvlText w:val="•"/>
      <w:lvlJc w:val="left"/>
      <w:pPr>
        <w:tabs>
          <w:tab w:val="num" w:pos="3600"/>
        </w:tabs>
        <w:ind w:left="3600" w:hanging="360"/>
      </w:pPr>
      <w:rPr>
        <w:rFonts w:ascii="Arial" w:hAnsi="Arial" w:hint="default"/>
      </w:rPr>
    </w:lvl>
    <w:lvl w:ilvl="5" w:tplc="C10C75A0" w:tentative="1">
      <w:start w:val="1"/>
      <w:numFmt w:val="bullet"/>
      <w:lvlText w:val="•"/>
      <w:lvlJc w:val="left"/>
      <w:pPr>
        <w:tabs>
          <w:tab w:val="num" w:pos="4320"/>
        </w:tabs>
        <w:ind w:left="4320" w:hanging="360"/>
      </w:pPr>
      <w:rPr>
        <w:rFonts w:ascii="Arial" w:hAnsi="Arial" w:hint="default"/>
      </w:rPr>
    </w:lvl>
    <w:lvl w:ilvl="6" w:tplc="DC125C8E" w:tentative="1">
      <w:start w:val="1"/>
      <w:numFmt w:val="bullet"/>
      <w:lvlText w:val="•"/>
      <w:lvlJc w:val="left"/>
      <w:pPr>
        <w:tabs>
          <w:tab w:val="num" w:pos="5040"/>
        </w:tabs>
        <w:ind w:left="5040" w:hanging="360"/>
      </w:pPr>
      <w:rPr>
        <w:rFonts w:ascii="Arial" w:hAnsi="Arial" w:hint="default"/>
      </w:rPr>
    </w:lvl>
    <w:lvl w:ilvl="7" w:tplc="0BFC24D2" w:tentative="1">
      <w:start w:val="1"/>
      <w:numFmt w:val="bullet"/>
      <w:lvlText w:val="•"/>
      <w:lvlJc w:val="left"/>
      <w:pPr>
        <w:tabs>
          <w:tab w:val="num" w:pos="5760"/>
        </w:tabs>
        <w:ind w:left="5760" w:hanging="360"/>
      </w:pPr>
      <w:rPr>
        <w:rFonts w:ascii="Arial" w:hAnsi="Arial" w:hint="default"/>
      </w:rPr>
    </w:lvl>
    <w:lvl w:ilvl="8" w:tplc="E8B88B8A" w:tentative="1">
      <w:start w:val="1"/>
      <w:numFmt w:val="bullet"/>
      <w:lvlText w:val="•"/>
      <w:lvlJc w:val="left"/>
      <w:pPr>
        <w:tabs>
          <w:tab w:val="num" w:pos="6480"/>
        </w:tabs>
        <w:ind w:left="6480" w:hanging="360"/>
      </w:pPr>
      <w:rPr>
        <w:rFonts w:ascii="Arial" w:hAnsi="Arial" w:hint="default"/>
      </w:rPr>
    </w:lvl>
  </w:abstractNum>
  <w:abstractNum w:abstractNumId="3">
    <w:nsid w:val="0C2E60BC"/>
    <w:multiLevelType w:val="hybridMultilevel"/>
    <w:tmpl w:val="D4160636"/>
    <w:lvl w:ilvl="0" w:tplc="C57E10E8">
      <w:start w:val="1"/>
      <w:numFmt w:val="bullet"/>
      <w:lvlText w:val=""/>
      <w:lvlJc w:val="left"/>
      <w:pPr>
        <w:tabs>
          <w:tab w:val="num" w:pos="720"/>
        </w:tabs>
        <w:ind w:left="720" w:hanging="360"/>
      </w:pPr>
      <w:rPr>
        <w:rFonts w:ascii="Wingdings" w:hAnsi="Wingdings" w:hint="default"/>
      </w:rPr>
    </w:lvl>
    <w:lvl w:ilvl="1" w:tplc="E338879C" w:tentative="1">
      <w:start w:val="1"/>
      <w:numFmt w:val="bullet"/>
      <w:lvlText w:val=""/>
      <w:lvlJc w:val="left"/>
      <w:pPr>
        <w:tabs>
          <w:tab w:val="num" w:pos="1440"/>
        </w:tabs>
        <w:ind w:left="1440" w:hanging="360"/>
      </w:pPr>
      <w:rPr>
        <w:rFonts w:ascii="Wingdings" w:hAnsi="Wingdings" w:hint="default"/>
      </w:rPr>
    </w:lvl>
    <w:lvl w:ilvl="2" w:tplc="EFAC5A32" w:tentative="1">
      <w:start w:val="1"/>
      <w:numFmt w:val="bullet"/>
      <w:lvlText w:val=""/>
      <w:lvlJc w:val="left"/>
      <w:pPr>
        <w:tabs>
          <w:tab w:val="num" w:pos="2160"/>
        </w:tabs>
        <w:ind w:left="2160" w:hanging="360"/>
      </w:pPr>
      <w:rPr>
        <w:rFonts w:ascii="Wingdings" w:hAnsi="Wingdings" w:hint="default"/>
      </w:rPr>
    </w:lvl>
    <w:lvl w:ilvl="3" w:tplc="BA4C8AC6" w:tentative="1">
      <w:start w:val="1"/>
      <w:numFmt w:val="bullet"/>
      <w:lvlText w:val=""/>
      <w:lvlJc w:val="left"/>
      <w:pPr>
        <w:tabs>
          <w:tab w:val="num" w:pos="2880"/>
        </w:tabs>
        <w:ind w:left="2880" w:hanging="360"/>
      </w:pPr>
      <w:rPr>
        <w:rFonts w:ascii="Wingdings" w:hAnsi="Wingdings" w:hint="default"/>
      </w:rPr>
    </w:lvl>
    <w:lvl w:ilvl="4" w:tplc="37542198" w:tentative="1">
      <w:start w:val="1"/>
      <w:numFmt w:val="bullet"/>
      <w:lvlText w:val=""/>
      <w:lvlJc w:val="left"/>
      <w:pPr>
        <w:tabs>
          <w:tab w:val="num" w:pos="3600"/>
        </w:tabs>
        <w:ind w:left="3600" w:hanging="360"/>
      </w:pPr>
      <w:rPr>
        <w:rFonts w:ascii="Wingdings" w:hAnsi="Wingdings" w:hint="default"/>
      </w:rPr>
    </w:lvl>
    <w:lvl w:ilvl="5" w:tplc="1D1C37A2" w:tentative="1">
      <w:start w:val="1"/>
      <w:numFmt w:val="bullet"/>
      <w:lvlText w:val=""/>
      <w:lvlJc w:val="left"/>
      <w:pPr>
        <w:tabs>
          <w:tab w:val="num" w:pos="4320"/>
        </w:tabs>
        <w:ind w:left="4320" w:hanging="360"/>
      </w:pPr>
      <w:rPr>
        <w:rFonts w:ascii="Wingdings" w:hAnsi="Wingdings" w:hint="default"/>
      </w:rPr>
    </w:lvl>
    <w:lvl w:ilvl="6" w:tplc="AB929704" w:tentative="1">
      <w:start w:val="1"/>
      <w:numFmt w:val="bullet"/>
      <w:lvlText w:val=""/>
      <w:lvlJc w:val="left"/>
      <w:pPr>
        <w:tabs>
          <w:tab w:val="num" w:pos="5040"/>
        </w:tabs>
        <w:ind w:left="5040" w:hanging="360"/>
      </w:pPr>
      <w:rPr>
        <w:rFonts w:ascii="Wingdings" w:hAnsi="Wingdings" w:hint="default"/>
      </w:rPr>
    </w:lvl>
    <w:lvl w:ilvl="7" w:tplc="F9C2263A" w:tentative="1">
      <w:start w:val="1"/>
      <w:numFmt w:val="bullet"/>
      <w:lvlText w:val=""/>
      <w:lvlJc w:val="left"/>
      <w:pPr>
        <w:tabs>
          <w:tab w:val="num" w:pos="5760"/>
        </w:tabs>
        <w:ind w:left="5760" w:hanging="360"/>
      </w:pPr>
      <w:rPr>
        <w:rFonts w:ascii="Wingdings" w:hAnsi="Wingdings" w:hint="default"/>
      </w:rPr>
    </w:lvl>
    <w:lvl w:ilvl="8" w:tplc="0AF496E2" w:tentative="1">
      <w:start w:val="1"/>
      <w:numFmt w:val="bullet"/>
      <w:lvlText w:val=""/>
      <w:lvlJc w:val="left"/>
      <w:pPr>
        <w:tabs>
          <w:tab w:val="num" w:pos="6480"/>
        </w:tabs>
        <w:ind w:left="6480" w:hanging="360"/>
      </w:pPr>
      <w:rPr>
        <w:rFonts w:ascii="Wingdings" w:hAnsi="Wingdings" w:hint="default"/>
      </w:rPr>
    </w:lvl>
  </w:abstractNum>
  <w:abstractNum w:abstractNumId="4">
    <w:nsid w:val="135C6BAD"/>
    <w:multiLevelType w:val="hybridMultilevel"/>
    <w:tmpl w:val="85769C50"/>
    <w:lvl w:ilvl="0" w:tplc="2BA01A58">
      <w:start w:val="1"/>
      <w:numFmt w:val="decimal"/>
      <w:lvlText w:val="%1."/>
      <w:lvlJc w:val="left"/>
      <w:pPr>
        <w:ind w:left="927" w:hanging="360"/>
      </w:pPr>
      <w:rPr>
        <w:rFonts w:eastAsia="Times New Roman" w:hint="default"/>
        <w:b/>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840086"/>
    <w:multiLevelType w:val="hybridMultilevel"/>
    <w:tmpl w:val="7E003E3A"/>
    <w:lvl w:ilvl="0" w:tplc="C060A2BC">
      <w:start w:val="1"/>
      <w:numFmt w:val="bullet"/>
      <w:lvlText w:val="•"/>
      <w:lvlJc w:val="left"/>
      <w:pPr>
        <w:tabs>
          <w:tab w:val="num" w:pos="720"/>
        </w:tabs>
        <w:ind w:left="720" w:hanging="360"/>
      </w:pPr>
      <w:rPr>
        <w:rFonts w:ascii="Arial" w:hAnsi="Arial" w:hint="default"/>
      </w:rPr>
    </w:lvl>
    <w:lvl w:ilvl="1" w:tplc="B7688802" w:tentative="1">
      <w:start w:val="1"/>
      <w:numFmt w:val="bullet"/>
      <w:lvlText w:val="•"/>
      <w:lvlJc w:val="left"/>
      <w:pPr>
        <w:tabs>
          <w:tab w:val="num" w:pos="1440"/>
        </w:tabs>
        <w:ind w:left="1440" w:hanging="360"/>
      </w:pPr>
      <w:rPr>
        <w:rFonts w:ascii="Arial" w:hAnsi="Arial" w:hint="default"/>
      </w:rPr>
    </w:lvl>
    <w:lvl w:ilvl="2" w:tplc="18FA8F52" w:tentative="1">
      <w:start w:val="1"/>
      <w:numFmt w:val="bullet"/>
      <w:lvlText w:val="•"/>
      <w:lvlJc w:val="left"/>
      <w:pPr>
        <w:tabs>
          <w:tab w:val="num" w:pos="2160"/>
        </w:tabs>
        <w:ind w:left="2160" w:hanging="360"/>
      </w:pPr>
      <w:rPr>
        <w:rFonts w:ascii="Arial" w:hAnsi="Arial" w:hint="default"/>
      </w:rPr>
    </w:lvl>
    <w:lvl w:ilvl="3" w:tplc="CF4E7424" w:tentative="1">
      <w:start w:val="1"/>
      <w:numFmt w:val="bullet"/>
      <w:lvlText w:val="•"/>
      <w:lvlJc w:val="left"/>
      <w:pPr>
        <w:tabs>
          <w:tab w:val="num" w:pos="2880"/>
        </w:tabs>
        <w:ind w:left="2880" w:hanging="360"/>
      </w:pPr>
      <w:rPr>
        <w:rFonts w:ascii="Arial" w:hAnsi="Arial" w:hint="default"/>
      </w:rPr>
    </w:lvl>
    <w:lvl w:ilvl="4" w:tplc="E75C4C96" w:tentative="1">
      <w:start w:val="1"/>
      <w:numFmt w:val="bullet"/>
      <w:lvlText w:val="•"/>
      <w:lvlJc w:val="left"/>
      <w:pPr>
        <w:tabs>
          <w:tab w:val="num" w:pos="3600"/>
        </w:tabs>
        <w:ind w:left="3600" w:hanging="360"/>
      </w:pPr>
      <w:rPr>
        <w:rFonts w:ascii="Arial" w:hAnsi="Arial" w:hint="default"/>
      </w:rPr>
    </w:lvl>
    <w:lvl w:ilvl="5" w:tplc="A1F83378" w:tentative="1">
      <w:start w:val="1"/>
      <w:numFmt w:val="bullet"/>
      <w:lvlText w:val="•"/>
      <w:lvlJc w:val="left"/>
      <w:pPr>
        <w:tabs>
          <w:tab w:val="num" w:pos="4320"/>
        </w:tabs>
        <w:ind w:left="4320" w:hanging="360"/>
      </w:pPr>
      <w:rPr>
        <w:rFonts w:ascii="Arial" w:hAnsi="Arial" w:hint="default"/>
      </w:rPr>
    </w:lvl>
    <w:lvl w:ilvl="6" w:tplc="050CEE9C" w:tentative="1">
      <w:start w:val="1"/>
      <w:numFmt w:val="bullet"/>
      <w:lvlText w:val="•"/>
      <w:lvlJc w:val="left"/>
      <w:pPr>
        <w:tabs>
          <w:tab w:val="num" w:pos="5040"/>
        </w:tabs>
        <w:ind w:left="5040" w:hanging="360"/>
      </w:pPr>
      <w:rPr>
        <w:rFonts w:ascii="Arial" w:hAnsi="Arial" w:hint="default"/>
      </w:rPr>
    </w:lvl>
    <w:lvl w:ilvl="7" w:tplc="8780DA7C" w:tentative="1">
      <w:start w:val="1"/>
      <w:numFmt w:val="bullet"/>
      <w:lvlText w:val="•"/>
      <w:lvlJc w:val="left"/>
      <w:pPr>
        <w:tabs>
          <w:tab w:val="num" w:pos="5760"/>
        </w:tabs>
        <w:ind w:left="5760" w:hanging="360"/>
      </w:pPr>
      <w:rPr>
        <w:rFonts w:ascii="Arial" w:hAnsi="Arial" w:hint="default"/>
      </w:rPr>
    </w:lvl>
    <w:lvl w:ilvl="8" w:tplc="5470D3E4" w:tentative="1">
      <w:start w:val="1"/>
      <w:numFmt w:val="bullet"/>
      <w:lvlText w:val="•"/>
      <w:lvlJc w:val="left"/>
      <w:pPr>
        <w:tabs>
          <w:tab w:val="num" w:pos="6480"/>
        </w:tabs>
        <w:ind w:left="6480" w:hanging="360"/>
      </w:pPr>
      <w:rPr>
        <w:rFonts w:ascii="Arial" w:hAnsi="Arial" w:hint="default"/>
      </w:rPr>
    </w:lvl>
  </w:abstractNum>
  <w:abstractNum w:abstractNumId="6">
    <w:nsid w:val="2432542D"/>
    <w:multiLevelType w:val="hybridMultilevel"/>
    <w:tmpl w:val="E41C91BC"/>
    <w:lvl w:ilvl="0" w:tplc="3E06DDD2">
      <w:start w:val="1"/>
      <w:numFmt w:val="decimal"/>
      <w:lvlText w:val="%1)"/>
      <w:lvlJc w:val="left"/>
      <w:pPr>
        <w:ind w:left="1068" w:hanging="360"/>
      </w:pPr>
      <w:rPr>
        <w:rFonts w:ascii="Times New Roman" w:hAnsi="Times New Roman" w:cs="Times New Roman" w:hint="default"/>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17D4F14"/>
    <w:multiLevelType w:val="hybridMultilevel"/>
    <w:tmpl w:val="1AA0E680"/>
    <w:lvl w:ilvl="0" w:tplc="843C6090">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37492BB7"/>
    <w:multiLevelType w:val="hybridMultilevel"/>
    <w:tmpl w:val="C2FE3C4C"/>
    <w:lvl w:ilvl="0" w:tplc="940C0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7F2EE4"/>
    <w:multiLevelType w:val="hybridMultilevel"/>
    <w:tmpl w:val="D30E5BF4"/>
    <w:lvl w:ilvl="0" w:tplc="2ABA887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FF3774"/>
    <w:multiLevelType w:val="hybridMultilevel"/>
    <w:tmpl w:val="1AA0E680"/>
    <w:lvl w:ilvl="0" w:tplc="843C6090">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418F502B"/>
    <w:multiLevelType w:val="hybridMultilevel"/>
    <w:tmpl w:val="8EBC6770"/>
    <w:lvl w:ilvl="0" w:tplc="B57009CA">
      <w:start w:val="1"/>
      <w:numFmt w:val="bullet"/>
      <w:lvlText w:val="•"/>
      <w:lvlJc w:val="left"/>
      <w:pPr>
        <w:tabs>
          <w:tab w:val="num" w:pos="720"/>
        </w:tabs>
        <w:ind w:left="720" w:hanging="360"/>
      </w:pPr>
      <w:rPr>
        <w:rFonts w:ascii="Arial" w:hAnsi="Arial" w:hint="default"/>
      </w:rPr>
    </w:lvl>
    <w:lvl w:ilvl="1" w:tplc="046ACC70" w:tentative="1">
      <w:start w:val="1"/>
      <w:numFmt w:val="bullet"/>
      <w:lvlText w:val="•"/>
      <w:lvlJc w:val="left"/>
      <w:pPr>
        <w:tabs>
          <w:tab w:val="num" w:pos="1440"/>
        </w:tabs>
        <w:ind w:left="1440" w:hanging="360"/>
      </w:pPr>
      <w:rPr>
        <w:rFonts w:ascii="Arial" w:hAnsi="Arial" w:hint="default"/>
      </w:rPr>
    </w:lvl>
    <w:lvl w:ilvl="2" w:tplc="72D4CEA4" w:tentative="1">
      <w:start w:val="1"/>
      <w:numFmt w:val="bullet"/>
      <w:lvlText w:val="•"/>
      <w:lvlJc w:val="left"/>
      <w:pPr>
        <w:tabs>
          <w:tab w:val="num" w:pos="2160"/>
        </w:tabs>
        <w:ind w:left="2160" w:hanging="360"/>
      </w:pPr>
      <w:rPr>
        <w:rFonts w:ascii="Arial" w:hAnsi="Arial" w:hint="default"/>
      </w:rPr>
    </w:lvl>
    <w:lvl w:ilvl="3" w:tplc="064C03FC" w:tentative="1">
      <w:start w:val="1"/>
      <w:numFmt w:val="bullet"/>
      <w:lvlText w:val="•"/>
      <w:lvlJc w:val="left"/>
      <w:pPr>
        <w:tabs>
          <w:tab w:val="num" w:pos="2880"/>
        </w:tabs>
        <w:ind w:left="2880" w:hanging="360"/>
      </w:pPr>
      <w:rPr>
        <w:rFonts w:ascii="Arial" w:hAnsi="Arial" w:hint="default"/>
      </w:rPr>
    </w:lvl>
    <w:lvl w:ilvl="4" w:tplc="31E6CC0C" w:tentative="1">
      <w:start w:val="1"/>
      <w:numFmt w:val="bullet"/>
      <w:lvlText w:val="•"/>
      <w:lvlJc w:val="left"/>
      <w:pPr>
        <w:tabs>
          <w:tab w:val="num" w:pos="3600"/>
        </w:tabs>
        <w:ind w:left="3600" w:hanging="360"/>
      </w:pPr>
      <w:rPr>
        <w:rFonts w:ascii="Arial" w:hAnsi="Arial" w:hint="default"/>
      </w:rPr>
    </w:lvl>
    <w:lvl w:ilvl="5" w:tplc="645225C6" w:tentative="1">
      <w:start w:val="1"/>
      <w:numFmt w:val="bullet"/>
      <w:lvlText w:val="•"/>
      <w:lvlJc w:val="left"/>
      <w:pPr>
        <w:tabs>
          <w:tab w:val="num" w:pos="4320"/>
        </w:tabs>
        <w:ind w:left="4320" w:hanging="360"/>
      </w:pPr>
      <w:rPr>
        <w:rFonts w:ascii="Arial" w:hAnsi="Arial" w:hint="default"/>
      </w:rPr>
    </w:lvl>
    <w:lvl w:ilvl="6" w:tplc="AA70F986" w:tentative="1">
      <w:start w:val="1"/>
      <w:numFmt w:val="bullet"/>
      <w:lvlText w:val="•"/>
      <w:lvlJc w:val="left"/>
      <w:pPr>
        <w:tabs>
          <w:tab w:val="num" w:pos="5040"/>
        </w:tabs>
        <w:ind w:left="5040" w:hanging="360"/>
      </w:pPr>
      <w:rPr>
        <w:rFonts w:ascii="Arial" w:hAnsi="Arial" w:hint="default"/>
      </w:rPr>
    </w:lvl>
    <w:lvl w:ilvl="7" w:tplc="480660AA" w:tentative="1">
      <w:start w:val="1"/>
      <w:numFmt w:val="bullet"/>
      <w:lvlText w:val="•"/>
      <w:lvlJc w:val="left"/>
      <w:pPr>
        <w:tabs>
          <w:tab w:val="num" w:pos="5760"/>
        </w:tabs>
        <w:ind w:left="5760" w:hanging="360"/>
      </w:pPr>
      <w:rPr>
        <w:rFonts w:ascii="Arial" w:hAnsi="Arial" w:hint="default"/>
      </w:rPr>
    </w:lvl>
    <w:lvl w:ilvl="8" w:tplc="DA16F94A" w:tentative="1">
      <w:start w:val="1"/>
      <w:numFmt w:val="bullet"/>
      <w:lvlText w:val="•"/>
      <w:lvlJc w:val="left"/>
      <w:pPr>
        <w:tabs>
          <w:tab w:val="num" w:pos="6480"/>
        </w:tabs>
        <w:ind w:left="6480" w:hanging="360"/>
      </w:pPr>
      <w:rPr>
        <w:rFonts w:ascii="Arial" w:hAnsi="Arial" w:hint="default"/>
      </w:rPr>
    </w:lvl>
  </w:abstractNum>
  <w:abstractNum w:abstractNumId="12">
    <w:nsid w:val="42044BCC"/>
    <w:multiLevelType w:val="hybridMultilevel"/>
    <w:tmpl w:val="23D4F91A"/>
    <w:lvl w:ilvl="0" w:tplc="E87A25A6">
      <w:start w:val="1"/>
      <w:numFmt w:val="bullet"/>
      <w:lvlText w:val="•"/>
      <w:lvlJc w:val="left"/>
      <w:pPr>
        <w:tabs>
          <w:tab w:val="num" w:pos="720"/>
        </w:tabs>
        <w:ind w:left="720" w:hanging="360"/>
      </w:pPr>
      <w:rPr>
        <w:rFonts w:ascii="Arial" w:hAnsi="Arial" w:hint="default"/>
      </w:rPr>
    </w:lvl>
    <w:lvl w:ilvl="1" w:tplc="D592D408" w:tentative="1">
      <w:start w:val="1"/>
      <w:numFmt w:val="bullet"/>
      <w:lvlText w:val="•"/>
      <w:lvlJc w:val="left"/>
      <w:pPr>
        <w:tabs>
          <w:tab w:val="num" w:pos="1440"/>
        </w:tabs>
        <w:ind w:left="1440" w:hanging="360"/>
      </w:pPr>
      <w:rPr>
        <w:rFonts w:ascii="Arial" w:hAnsi="Arial" w:hint="default"/>
      </w:rPr>
    </w:lvl>
    <w:lvl w:ilvl="2" w:tplc="B6D81F8C" w:tentative="1">
      <w:start w:val="1"/>
      <w:numFmt w:val="bullet"/>
      <w:lvlText w:val="•"/>
      <w:lvlJc w:val="left"/>
      <w:pPr>
        <w:tabs>
          <w:tab w:val="num" w:pos="2160"/>
        </w:tabs>
        <w:ind w:left="2160" w:hanging="360"/>
      </w:pPr>
      <w:rPr>
        <w:rFonts w:ascii="Arial" w:hAnsi="Arial" w:hint="default"/>
      </w:rPr>
    </w:lvl>
    <w:lvl w:ilvl="3" w:tplc="8968F830" w:tentative="1">
      <w:start w:val="1"/>
      <w:numFmt w:val="bullet"/>
      <w:lvlText w:val="•"/>
      <w:lvlJc w:val="left"/>
      <w:pPr>
        <w:tabs>
          <w:tab w:val="num" w:pos="2880"/>
        </w:tabs>
        <w:ind w:left="2880" w:hanging="360"/>
      </w:pPr>
      <w:rPr>
        <w:rFonts w:ascii="Arial" w:hAnsi="Arial" w:hint="default"/>
      </w:rPr>
    </w:lvl>
    <w:lvl w:ilvl="4" w:tplc="008EB72E" w:tentative="1">
      <w:start w:val="1"/>
      <w:numFmt w:val="bullet"/>
      <w:lvlText w:val="•"/>
      <w:lvlJc w:val="left"/>
      <w:pPr>
        <w:tabs>
          <w:tab w:val="num" w:pos="3600"/>
        </w:tabs>
        <w:ind w:left="3600" w:hanging="360"/>
      </w:pPr>
      <w:rPr>
        <w:rFonts w:ascii="Arial" w:hAnsi="Arial" w:hint="default"/>
      </w:rPr>
    </w:lvl>
    <w:lvl w:ilvl="5" w:tplc="F468DA28" w:tentative="1">
      <w:start w:val="1"/>
      <w:numFmt w:val="bullet"/>
      <w:lvlText w:val="•"/>
      <w:lvlJc w:val="left"/>
      <w:pPr>
        <w:tabs>
          <w:tab w:val="num" w:pos="4320"/>
        </w:tabs>
        <w:ind w:left="4320" w:hanging="360"/>
      </w:pPr>
      <w:rPr>
        <w:rFonts w:ascii="Arial" w:hAnsi="Arial" w:hint="default"/>
      </w:rPr>
    </w:lvl>
    <w:lvl w:ilvl="6" w:tplc="B756FAA0" w:tentative="1">
      <w:start w:val="1"/>
      <w:numFmt w:val="bullet"/>
      <w:lvlText w:val="•"/>
      <w:lvlJc w:val="left"/>
      <w:pPr>
        <w:tabs>
          <w:tab w:val="num" w:pos="5040"/>
        </w:tabs>
        <w:ind w:left="5040" w:hanging="360"/>
      </w:pPr>
      <w:rPr>
        <w:rFonts w:ascii="Arial" w:hAnsi="Arial" w:hint="default"/>
      </w:rPr>
    </w:lvl>
    <w:lvl w:ilvl="7" w:tplc="77A6770C" w:tentative="1">
      <w:start w:val="1"/>
      <w:numFmt w:val="bullet"/>
      <w:lvlText w:val="•"/>
      <w:lvlJc w:val="left"/>
      <w:pPr>
        <w:tabs>
          <w:tab w:val="num" w:pos="5760"/>
        </w:tabs>
        <w:ind w:left="5760" w:hanging="360"/>
      </w:pPr>
      <w:rPr>
        <w:rFonts w:ascii="Arial" w:hAnsi="Arial" w:hint="default"/>
      </w:rPr>
    </w:lvl>
    <w:lvl w:ilvl="8" w:tplc="84EA9418" w:tentative="1">
      <w:start w:val="1"/>
      <w:numFmt w:val="bullet"/>
      <w:lvlText w:val="•"/>
      <w:lvlJc w:val="left"/>
      <w:pPr>
        <w:tabs>
          <w:tab w:val="num" w:pos="6480"/>
        </w:tabs>
        <w:ind w:left="6480" w:hanging="360"/>
      </w:pPr>
      <w:rPr>
        <w:rFonts w:ascii="Arial" w:hAnsi="Arial" w:hint="default"/>
      </w:rPr>
    </w:lvl>
  </w:abstractNum>
  <w:abstractNum w:abstractNumId="13">
    <w:nsid w:val="42197331"/>
    <w:multiLevelType w:val="hybridMultilevel"/>
    <w:tmpl w:val="C7A497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562CEB"/>
    <w:multiLevelType w:val="hybridMultilevel"/>
    <w:tmpl w:val="E6944F7A"/>
    <w:lvl w:ilvl="0" w:tplc="5A5293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F57069"/>
    <w:multiLevelType w:val="hybridMultilevel"/>
    <w:tmpl w:val="74D485B6"/>
    <w:lvl w:ilvl="0" w:tplc="314ECD94">
      <w:start w:val="1"/>
      <w:numFmt w:val="bullet"/>
      <w:lvlText w:val=""/>
      <w:lvlJc w:val="left"/>
      <w:pPr>
        <w:tabs>
          <w:tab w:val="num" w:pos="720"/>
        </w:tabs>
        <w:ind w:left="720" w:hanging="360"/>
      </w:pPr>
      <w:rPr>
        <w:rFonts w:ascii="Wingdings" w:hAnsi="Wingdings" w:hint="default"/>
      </w:rPr>
    </w:lvl>
    <w:lvl w:ilvl="1" w:tplc="5D447FE6" w:tentative="1">
      <w:start w:val="1"/>
      <w:numFmt w:val="bullet"/>
      <w:lvlText w:val=""/>
      <w:lvlJc w:val="left"/>
      <w:pPr>
        <w:tabs>
          <w:tab w:val="num" w:pos="1440"/>
        </w:tabs>
        <w:ind w:left="1440" w:hanging="360"/>
      </w:pPr>
      <w:rPr>
        <w:rFonts w:ascii="Wingdings" w:hAnsi="Wingdings" w:hint="default"/>
      </w:rPr>
    </w:lvl>
    <w:lvl w:ilvl="2" w:tplc="2CF2B9BC" w:tentative="1">
      <w:start w:val="1"/>
      <w:numFmt w:val="bullet"/>
      <w:lvlText w:val=""/>
      <w:lvlJc w:val="left"/>
      <w:pPr>
        <w:tabs>
          <w:tab w:val="num" w:pos="2160"/>
        </w:tabs>
        <w:ind w:left="2160" w:hanging="360"/>
      </w:pPr>
      <w:rPr>
        <w:rFonts w:ascii="Wingdings" w:hAnsi="Wingdings" w:hint="default"/>
      </w:rPr>
    </w:lvl>
    <w:lvl w:ilvl="3" w:tplc="D35E59C4" w:tentative="1">
      <w:start w:val="1"/>
      <w:numFmt w:val="bullet"/>
      <w:lvlText w:val=""/>
      <w:lvlJc w:val="left"/>
      <w:pPr>
        <w:tabs>
          <w:tab w:val="num" w:pos="2880"/>
        </w:tabs>
        <w:ind w:left="2880" w:hanging="360"/>
      </w:pPr>
      <w:rPr>
        <w:rFonts w:ascii="Wingdings" w:hAnsi="Wingdings" w:hint="default"/>
      </w:rPr>
    </w:lvl>
    <w:lvl w:ilvl="4" w:tplc="45B81700" w:tentative="1">
      <w:start w:val="1"/>
      <w:numFmt w:val="bullet"/>
      <w:lvlText w:val=""/>
      <w:lvlJc w:val="left"/>
      <w:pPr>
        <w:tabs>
          <w:tab w:val="num" w:pos="3600"/>
        </w:tabs>
        <w:ind w:left="3600" w:hanging="360"/>
      </w:pPr>
      <w:rPr>
        <w:rFonts w:ascii="Wingdings" w:hAnsi="Wingdings" w:hint="default"/>
      </w:rPr>
    </w:lvl>
    <w:lvl w:ilvl="5" w:tplc="CA1C2490" w:tentative="1">
      <w:start w:val="1"/>
      <w:numFmt w:val="bullet"/>
      <w:lvlText w:val=""/>
      <w:lvlJc w:val="left"/>
      <w:pPr>
        <w:tabs>
          <w:tab w:val="num" w:pos="4320"/>
        </w:tabs>
        <w:ind w:left="4320" w:hanging="360"/>
      </w:pPr>
      <w:rPr>
        <w:rFonts w:ascii="Wingdings" w:hAnsi="Wingdings" w:hint="default"/>
      </w:rPr>
    </w:lvl>
    <w:lvl w:ilvl="6" w:tplc="3440DFB0" w:tentative="1">
      <w:start w:val="1"/>
      <w:numFmt w:val="bullet"/>
      <w:lvlText w:val=""/>
      <w:lvlJc w:val="left"/>
      <w:pPr>
        <w:tabs>
          <w:tab w:val="num" w:pos="5040"/>
        </w:tabs>
        <w:ind w:left="5040" w:hanging="360"/>
      </w:pPr>
      <w:rPr>
        <w:rFonts w:ascii="Wingdings" w:hAnsi="Wingdings" w:hint="default"/>
      </w:rPr>
    </w:lvl>
    <w:lvl w:ilvl="7" w:tplc="E0C2FE96" w:tentative="1">
      <w:start w:val="1"/>
      <w:numFmt w:val="bullet"/>
      <w:lvlText w:val=""/>
      <w:lvlJc w:val="left"/>
      <w:pPr>
        <w:tabs>
          <w:tab w:val="num" w:pos="5760"/>
        </w:tabs>
        <w:ind w:left="5760" w:hanging="360"/>
      </w:pPr>
      <w:rPr>
        <w:rFonts w:ascii="Wingdings" w:hAnsi="Wingdings" w:hint="default"/>
      </w:rPr>
    </w:lvl>
    <w:lvl w:ilvl="8" w:tplc="76726368" w:tentative="1">
      <w:start w:val="1"/>
      <w:numFmt w:val="bullet"/>
      <w:lvlText w:val=""/>
      <w:lvlJc w:val="left"/>
      <w:pPr>
        <w:tabs>
          <w:tab w:val="num" w:pos="6480"/>
        </w:tabs>
        <w:ind w:left="6480" w:hanging="360"/>
      </w:pPr>
      <w:rPr>
        <w:rFonts w:ascii="Wingdings" w:hAnsi="Wingdings" w:hint="default"/>
      </w:rPr>
    </w:lvl>
  </w:abstractNum>
  <w:abstractNum w:abstractNumId="16">
    <w:nsid w:val="483B3850"/>
    <w:multiLevelType w:val="hybridMultilevel"/>
    <w:tmpl w:val="1604F9DC"/>
    <w:lvl w:ilvl="0" w:tplc="FA5ADD50">
      <w:start w:val="1"/>
      <w:numFmt w:val="bullet"/>
      <w:lvlText w:val="•"/>
      <w:lvlJc w:val="left"/>
      <w:pPr>
        <w:tabs>
          <w:tab w:val="num" w:pos="720"/>
        </w:tabs>
        <w:ind w:left="720" w:hanging="360"/>
      </w:pPr>
      <w:rPr>
        <w:rFonts w:ascii="Arial" w:hAnsi="Arial" w:hint="default"/>
      </w:rPr>
    </w:lvl>
    <w:lvl w:ilvl="1" w:tplc="D7EE5D22" w:tentative="1">
      <w:start w:val="1"/>
      <w:numFmt w:val="bullet"/>
      <w:lvlText w:val="•"/>
      <w:lvlJc w:val="left"/>
      <w:pPr>
        <w:tabs>
          <w:tab w:val="num" w:pos="1440"/>
        </w:tabs>
        <w:ind w:left="1440" w:hanging="360"/>
      </w:pPr>
      <w:rPr>
        <w:rFonts w:ascii="Arial" w:hAnsi="Arial" w:hint="default"/>
      </w:rPr>
    </w:lvl>
    <w:lvl w:ilvl="2" w:tplc="47922172" w:tentative="1">
      <w:start w:val="1"/>
      <w:numFmt w:val="bullet"/>
      <w:lvlText w:val="•"/>
      <w:lvlJc w:val="left"/>
      <w:pPr>
        <w:tabs>
          <w:tab w:val="num" w:pos="2160"/>
        </w:tabs>
        <w:ind w:left="2160" w:hanging="360"/>
      </w:pPr>
      <w:rPr>
        <w:rFonts w:ascii="Arial" w:hAnsi="Arial" w:hint="default"/>
      </w:rPr>
    </w:lvl>
    <w:lvl w:ilvl="3" w:tplc="7172BE50" w:tentative="1">
      <w:start w:val="1"/>
      <w:numFmt w:val="bullet"/>
      <w:lvlText w:val="•"/>
      <w:lvlJc w:val="left"/>
      <w:pPr>
        <w:tabs>
          <w:tab w:val="num" w:pos="2880"/>
        </w:tabs>
        <w:ind w:left="2880" w:hanging="360"/>
      </w:pPr>
      <w:rPr>
        <w:rFonts w:ascii="Arial" w:hAnsi="Arial" w:hint="default"/>
      </w:rPr>
    </w:lvl>
    <w:lvl w:ilvl="4" w:tplc="9F74924E" w:tentative="1">
      <w:start w:val="1"/>
      <w:numFmt w:val="bullet"/>
      <w:lvlText w:val="•"/>
      <w:lvlJc w:val="left"/>
      <w:pPr>
        <w:tabs>
          <w:tab w:val="num" w:pos="3600"/>
        </w:tabs>
        <w:ind w:left="3600" w:hanging="360"/>
      </w:pPr>
      <w:rPr>
        <w:rFonts w:ascii="Arial" w:hAnsi="Arial" w:hint="default"/>
      </w:rPr>
    </w:lvl>
    <w:lvl w:ilvl="5" w:tplc="4A004A96" w:tentative="1">
      <w:start w:val="1"/>
      <w:numFmt w:val="bullet"/>
      <w:lvlText w:val="•"/>
      <w:lvlJc w:val="left"/>
      <w:pPr>
        <w:tabs>
          <w:tab w:val="num" w:pos="4320"/>
        </w:tabs>
        <w:ind w:left="4320" w:hanging="360"/>
      </w:pPr>
      <w:rPr>
        <w:rFonts w:ascii="Arial" w:hAnsi="Arial" w:hint="default"/>
      </w:rPr>
    </w:lvl>
    <w:lvl w:ilvl="6" w:tplc="C5BEC2F4" w:tentative="1">
      <w:start w:val="1"/>
      <w:numFmt w:val="bullet"/>
      <w:lvlText w:val="•"/>
      <w:lvlJc w:val="left"/>
      <w:pPr>
        <w:tabs>
          <w:tab w:val="num" w:pos="5040"/>
        </w:tabs>
        <w:ind w:left="5040" w:hanging="360"/>
      </w:pPr>
      <w:rPr>
        <w:rFonts w:ascii="Arial" w:hAnsi="Arial" w:hint="default"/>
      </w:rPr>
    </w:lvl>
    <w:lvl w:ilvl="7" w:tplc="A6A6BEC2" w:tentative="1">
      <w:start w:val="1"/>
      <w:numFmt w:val="bullet"/>
      <w:lvlText w:val="•"/>
      <w:lvlJc w:val="left"/>
      <w:pPr>
        <w:tabs>
          <w:tab w:val="num" w:pos="5760"/>
        </w:tabs>
        <w:ind w:left="5760" w:hanging="360"/>
      </w:pPr>
      <w:rPr>
        <w:rFonts w:ascii="Arial" w:hAnsi="Arial" w:hint="default"/>
      </w:rPr>
    </w:lvl>
    <w:lvl w:ilvl="8" w:tplc="AA6EE9DE" w:tentative="1">
      <w:start w:val="1"/>
      <w:numFmt w:val="bullet"/>
      <w:lvlText w:val="•"/>
      <w:lvlJc w:val="left"/>
      <w:pPr>
        <w:tabs>
          <w:tab w:val="num" w:pos="6480"/>
        </w:tabs>
        <w:ind w:left="6480" w:hanging="360"/>
      </w:pPr>
      <w:rPr>
        <w:rFonts w:ascii="Arial" w:hAnsi="Arial" w:hint="default"/>
      </w:rPr>
    </w:lvl>
  </w:abstractNum>
  <w:abstractNum w:abstractNumId="17">
    <w:nsid w:val="50896481"/>
    <w:multiLevelType w:val="hybridMultilevel"/>
    <w:tmpl w:val="D2CC84A8"/>
    <w:lvl w:ilvl="0" w:tplc="CB24B23A">
      <w:start w:val="1"/>
      <w:numFmt w:val="bullet"/>
      <w:lvlText w:val="•"/>
      <w:lvlJc w:val="left"/>
      <w:pPr>
        <w:tabs>
          <w:tab w:val="num" w:pos="720"/>
        </w:tabs>
        <w:ind w:left="720" w:hanging="360"/>
      </w:pPr>
      <w:rPr>
        <w:rFonts w:ascii="Arial" w:hAnsi="Arial" w:hint="default"/>
      </w:rPr>
    </w:lvl>
    <w:lvl w:ilvl="1" w:tplc="ED6E4384" w:tentative="1">
      <w:start w:val="1"/>
      <w:numFmt w:val="bullet"/>
      <w:lvlText w:val="•"/>
      <w:lvlJc w:val="left"/>
      <w:pPr>
        <w:tabs>
          <w:tab w:val="num" w:pos="1440"/>
        </w:tabs>
        <w:ind w:left="1440" w:hanging="360"/>
      </w:pPr>
      <w:rPr>
        <w:rFonts w:ascii="Arial" w:hAnsi="Arial" w:hint="default"/>
      </w:rPr>
    </w:lvl>
    <w:lvl w:ilvl="2" w:tplc="B4E89C9A" w:tentative="1">
      <w:start w:val="1"/>
      <w:numFmt w:val="bullet"/>
      <w:lvlText w:val="•"/>
      <w:lvlJc w:val="left"/>
      <w:pPr>
        <w:tabs>
          <w:tab w:val="num" w:pos="2160"/>
        </w:tabs>
        <w:ind w:left="2160" w:hanging="360"/>
      </w:pPr>
      <w:rPr>
        <w:rFonts w:ascii="Arial" w:hAnsi="Arial" w:hint="default"/>
      </w:rPr>
    </w:lvl>
    <w:lvl w:ilvl="3" w:tplc="542695A8" w:tentative="1">
      <w:start w:val="1"/>
      <w:numFmt w:val="bullet"/>
      <w:lvlText w:val="•"/>
      <w:lvlJc w:val="left"/>
      <w:pPr>
        <w:tabs>
          <w:tab w:val="num" w:pos="2880"/>
        </w:tabs>
        <w:ind w:left="2880" w:hanging="360"/>
      </w:pPr>
      <w:rPr>
        <w:rFonts w:ascii="Arial" w:hAnsi="Arial" w:hint="default"/>
      </w:rPr>
    </w:lvl>
    <w:lvl w:ilvl="4" w:tplc="D5722E24" w:tentative="1">
      <w:start w:val="1"/>
      <w:numFmt w:val="bullet"/>
      <w:lvlText w:val="•"/>
      <w:lvlJc w:val="left"/>
      <w:pPr>
        <w:tabs>
          <w:tab w:val="num" w:pos="3600"/>
        </w:tabs>
        <w:ind w:left="3600" w:hanging="360"/>
      </w:pPr>
      <w:rPr>
        <w:rFonts w:ascii="Arial" w:hAnsi="Arial" w:hint="default"/>
      </w:rPr>
    </w:lvl>
    <w:lvl w:ilvl="5" w:tplc="673E2740" w:tentative="1">
      <w:start w:val="1"/>
      <w:numFmt w:val="bullet"/>
      <w:lvlText w:val="•"/>
      <w:lvlJc w:val="left"/>
      <w:pPr>
        <w:tabs>
          <w:tab w:val="num" w:pos="4320"/>
        </w:tabs>
        <w:ind w:left="4320" w:hanging="360"/>
      </w:pPr>
      <w:rPr>
        <w:rFonts w:ascii="Arial" w:hAnsi="Arial" w:hint="default"/>
      </w:rPr>
    </w:lvl>
    <w:lvl w:ilvl="6" w:tplc="235E4DF6" w:tentative="1">
      <w:start w:val="1"/>
      <w:numFmt w:val="bullet"/>
      <w:lvlText w:val="•"/>
      <w:lvlJc w:val="left"/>
      <w:pPr>
        <w:tabs>
          <w:tab w:val="num" w:pos="5040"/>
        </w:tabs>
        <w:ind w:left="5040" w:hanging="360"/>
      </w:pPr>
      <w:rPr>
        <w:rFonts w:ascii="Arial" w:hAnsi="Arial" w:hint="default"/>
      </w:rPr>
    </w:lvl>
    <w:lvl w:ilvl="7" w:tplc="4DD40D00" w:tentative="1">
      <w:start w:val="1"/>
      <w:numFmt w:val="bullet"/>
      <w:lvlText w:val="•"/>
      <w:lvlJc w:val="left"/>
      <w:pPr>
        <w:tabs>
          <w:tab w:val="num" w:pos="5760"/>
        </w:tabs>
        <w:ind w:left="5760" w:hanging="360"/>
      </w:pPr>
      <w:rPr>
        <w:rFonts w:ascii="Arial" w:hAnsi="Arial" w:hint="default"/>
      </w:rPr>
    </w:lvl>
    <w:lvl w:ilvl="8" w:tplc="0BF875B2" w:tentative="1">
      <w:start w:val="1"/>
      <w:numFmt w:val="bullet"/>
      <w:lvlText w:val="•"/>
      <w:lvlJc w:val="left"/>
      <w:pPr>
        <w:tabs>
          <w:tab w:val="num" w:pos="6480"/>
        </w:tabs>
        <w:ind w:left="6480" w:hanging="360"/>
      </w:pPr>
      <w:rPr>
        <w:rFonts w:ascii="Arial" w:hAnsi="Arial" w:hint="default"/>
      </w:rPr>
    </w:lvl>
  </w:abstractNum>
  <w:abstractNum w:abstractNumId="18">
    <w:nsid w:val="51597CB0"/>
    <w:multiLevelType w:val="hybridMultilevel"/>
    <w:tmpl w:val="8A5C84B8"/>
    <w:lvl w:ilvl="0" w:tplc="17DA4460">
      <w:start w:val="1"/>
      <w:numFmt w:val="bullet"/>
      <w:lvlText w:val="•"/>
      <w:lvlJc w:val="left"/>
      <w:pPr>
        <w:tabs>
          <w:tab w:val="num" w:pos="720"/>
        </w:tabs>
        <w:ind w:left="720" w:hanging="360"/>
      </w:pPr>
      <w:rPr>
        <w:rFonts w:ascii="Arial" w:hAnsi="Arial" w:hint="default"/>
      </w:rPr>
    </w:lvl>
    <w:lvl w:ilvl="1" w:tplc="90126C60" w:tentative="1">
      <w:start w:val="1"/>
      <w:numFmt w:val="bullet"/>
      <w:lvlText w:val="•"/>
      <w:lvlJc w:val="left"/>
      <w:pPr>
        <w:tabs>
          <w:tab w:val="num" w:pos="1440"/>
        </w:tabs>
        <w:ind w:left="1440" w:hanging="360"/>
      </w:pPr>
      <w:rPr>
        <w:rFonts w:ascii="Arial" w:hAnsi="Arial" w:hint="default"/>
      </w:rPr>
    </w:lvl>
    <w:lvl w:ilvl="2" w:tplc="F9828638" w:tentative="1">
      <w:start w:val="1"/>
      <w:numFmt w:val="bullet"/>
      <w:lvlText w:val="•"/>
      <w:lvlJc w:val="left"/>
      <w:pPr>
        <w:tabs>
          <w:tab w:val="num" w:pos="2160"/>
        </w:tabs>
        <w:ind w:left="2160" w:hanging="360"/>
      </w:pPr>
      <w:rPr>
        <w:rFonts w:ascii="Arial" w:hAnsi="Arial" w:hint="default"/>
      </w:rPr>
    </w:lvl>
    <w:lvl w:ilvl="3" w:tplc="AE36E056" w:tentative="1">
      <w:start w:val="1"/>
      <w:numFmt w:val="bullet"/>
      <w:lvlText w:val="•"/>
      <w:lvlJc w:val="left"/>
      <w:pPr>
        <w:tabs>
          <w:tab w:val="num" w:pos="2880"/>
        </w:tabs>
        <w:ind w:left="2880" w:hanging="360"/>
      </w:pPr>
      <w:rPr>
        <w:rFonts w:ascii="Arial" w:hAnsi="Arial" w:hint="default"/>
      </w:rPr>
    </w:lvl>
    <w:lvl w:ilvl="4" w:tplc="C352AF0C" w:tentative="1">
      <w:start w:val="1"/>
      <w:numFmt w:val="bullet"/>
      <w:lvlText w:val="•"/>
      <w:lvlJc w:val="left"/>
      <w:pPr>
        <w:tabs>
          <w:tab w:val="num" w:pos="3600"/>
        </w:tabs>
        <w:ind w:left="3600" w:hanging="360"/>
      </w:pPr>
      <w:rPr>
        <w:rFonts w:ascii="Arial" w:hAnsi="Arial" w:hint="default"/>
      </w:rPr>
    </w:lvl>
    <w:lvl w:ilvl="5" w:tplc="F002FB4C" w:tentative="1">
      <w:start w:val="1"/>
      <w:numFmt w:val="bullet"/>
      <w:lvlText w:val="•"/>
      <w:lvlJc w:val="left"/>
      <w:pPr>
        <w:tabs>
          <w:tab w:val="num" w:pos="4320"/>
        </w:tabs>
        <w:ind w:left="4320" w:hanging="360"/>
      </w:pPr>
      <w:rPr>
        <w:rFonts w:ascii="Arial" w:hAnsi="Arial" w:hint="default"/>
      </w:rPr>
    </w:lvl>
    <w:lvl w:ilvl="6" w:tplc="547A2012" w:tentative="1">
      <w:start w:val="1"/>
      <w:numFmt w:val="bullet"/>
      <w:lvlText w:val="•"/>
      <w:lvlJc w:val="left"/>
      <w:pPr>
        <w:tabs>
          <w:tab w:val="num" w:pos="5040"/>
        </w:tabs>
        <w:ind w:left="5040" w:hanging="360"/>
      </w:pPr>
      <w:rPr>
        <w:rFonts w:ascii="Arial" w:hAnsi="Arial" w:hint="default"/>
      </w:rPr>
    </w:lvl>
    <w:lvl w:ilvl="7" w:tplc="B9BAC5E6" w:tentative="1">
      <w:start w:val="1"/>
      <w:numFmt w:val="bullet"/>
      <w:lvlText w:val="•"/>
      <w:lvlJc w:val="left"/>
      <w:pPr>
        <w:tabs>
          <w:tab w:val="num" w:pos="5760"/>
        </w:tabs>
        <w:ind w:left="5760" w:hanging="360"/>
      </w:pPr>
      <w:rPr>
        <w:rFonts w:ascii="Arial" w:hAnsi="Arial" w:hint="default"/>
      </w:rPr>
    </w:lvl>
    <w:lvl w:ilvl="8" w:tplc="A1665D62" w:tentative="1">
      <w:start w:val="1"/>
      <w:numFmt w:val="bullet"/>
      <w:lvlText w:val="•"/>
      <w:lvlJc w:val="left"/>
      <w:pPr>
        <w:tabs>
          <w:tab w:val="num" w:pos="6480"/>
        </w:tabs>
        <w:ind w:left="6480" w:hanging="360"/>
      </w:pPr>
      <w:rPr>
        <w:rFonts w:ascii="Arial" w:hAnsi="Arial" w:hint="default"/>
      </w:rPr>
    </w:lvl>
  </w:abstractNum>
  <w:abstractNum w:abstractNumId="19">
    <w:nsid w:val="51D11589"/>
    <w:multiLevelType w:val="hybridMultilevel"/>
    <w:tmpl w:val="03006EA4"/>
    <w:lvl w:ilvl="0" w:tplc="161EFD72">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105488"/>
    <w:multiLevelType w:val="hybridMultilevel"/>
    <w:tmpl w:val="57B2CCB6"/>
    <w:lvl w:ilvl="0" w:tplc="1D02243A">
      <w:start w:val="1"/>
      <w:numFmt w:val="bullet"/>
      <w:lvlText w:val="•"/>
      <w:lvlJc w:val="left"/>
      <w:pPr>
        <w:tabs>
          <w:tab w:val="num" w:pos="720"/>
        </w:tabs>
        <w:ind w:left="720" w:hanging="360"/>
      </w:pPr>
      <w:rPr>
        <w:rFonts w:ascii="Arial" w:hAnsi="Arial" w:hint="default"/>
      </w:rPr>
    </w:lvl>
    <w:lvl w:ilvl="1" w:tplc="13D89A36" w:tentative="1">
      <w:start w:val="1"/>
      <w:numFmt w:val="bullet"/>
      <w:lvlText w:val="•"/>
      <w:lvlJc w:val="left"/>
      <w:pPr>
        <w:tabs>
          <w:tab w:val="num" w:pos="1440"/>
        </w:tabs>
        <w:ind w:left="1440" w:hanging="360"/>
      </w:pPr>
      <w:rPr>
        <w:rFonts w:ascii="Arial" w:hAnsi="Arial" w:hint="default"/>
      </w:rPr>
    </w:lvl>
    <w:lvl w:ilvl="2" w:tplc="8AECFE22" w:tentative="1">
      <w:start w:val="1"/>
      <w:numFmt w:val="bullet"/>
      <w:lvlText w:val="•"/>
      <w:lvlJc w:val="left"/>
      <w:pPr>
        <w:tabs>
          <w:tab w:val="num" w:pos="2160"/>
        </w:tabs>
        <w:ind w:left="2160" w:hanging="360"/>
      </w:pPr>
      <w:rPr>
        <w:rFonts w:ascii="Arial" w:hAnsi="Arial" w:hint="default"/>
      </w:rPr>
    </w:lvl>
    <w:lvl w:ilvl="3" w:tplc="E56C0DAE" w:tentative="1">
      <w:start w:val="1"/>
      <w:numFmt w:val="bullet"/>
      <w:lvlText w:val="•"/>
      <w:lvlJc w:val="left"/>
      <w:pPr>
        <w:tabs>
          <w:tab w:val="num" w:pos="2880"/>
        </w:tabs>
        <w:ind w:left="2880" w:hanging="360"/>
      </w:pPr>
      <w:rPr>
        <w:rFonts w:ascii="Arial" w:hAnsi="Arial" w:hint="default"/>
      </w:rPr>
    </w:lvl>
    <w:lvl w:ilvl="4" w:tplc="4C3021FC" w:tentative="1">
      <w:start w:val="1"/>
      <w:numFmt w:val="bullet"/>
      <w:lvlText w:val="•"/>
      <w:lvlJc w:val="left"/>
      <w:pPr>
        <w:tabs>
          <w:tab w:val="num" w:pos="3600"/>
        </w:tabs>
        <w:ind w:left="3600" w:hanging="360"/>
      </w:pPr>
      <w:rPr>
        <w:rFonts w:ascii="Arial" w:hAnsi="Arial" w:hint="default"/>
      </w:rPr>
    </w:lvl>
    <w:lvl w:ilvl="5" w:tplc="0366E2A8" w:tentative="1">
      <w:start w:val="1"/>
      <w:numFmt w:val="bullet"/>
      <w:lvlText w:val="•"/>
      <w:lvlJc w:val="left"/>
      <w:pPr>
        <w:tabs>
          <w:tab w:val="num" w:pos="4320"/>
        </w:tabs>
        <w:ind w:left="4320" w:hanging="360"/>
      </w:pPr>
      <w:rPr>
        <w:rFonts w:ascii="Arial" w:hAnsi="Arial" w:hint="default"/>
      </w:rPr>
    </w:lvl>
    <w:lvl w:ilvl="6" w:tplc="CF06BE7A" w:tentative="1">
      <w:start w:val="1"/>
      <w:numFmt w:val="bullet"/>
      <w:lvlText w:val="•"/>
      <w:lvlJc w:val="left"/>
      <w:pPr>
        <w:tabs>
          <w:tab w:val="num" w:pos="5040"/>
        </w:tabs>
        <w:ind w:left="5040" w:hanging="360"/>
      </w:pPr>
      <w:rPr>
        <w:rFonts w:ascii="Arial" w:hAnsi="Arial" w:hint="default"/>
      </w:rPr>
    </w:lvl>
    <w:lvl w:ilvl="7" w:tplc="D660D7B0" w:tentative="1">
      <w:start w:val="1"/>
      <w:numFmt w:val="bullet"/>
      <w:lvlText w:val="•"/>
      <w:lvlJc w:val="left"/>
      <w:pPr>
        <w:tabs>
          <w:tab w:val="num" w:pos="5760"/>
        </w:tabs>
        <w:ind w:left="5760" w:hanging="360"/>
      </w:pPr>
      <w:rPr>
        <w:rFonts w:ascii="Arial" w:hAnsi="Arial" w:hint="default"/>
      </w:rPr>
    </w:lvl>
    <w:lvl w:ilvl="8" w:tplc="2FBCAE2E" w:tentative="1">
      <w:start w:val="1"/>
      <w:numFmt w:val="bullet"/>
      <w:lvlText w:val="•"/>
      <w:lvlJc w:val="left"/>
      <w:pPr>
        <w:tabs>
          <w:tab w:val="num" w:pos="6480"/>
        </w:tabs>
        <w:ind w:left="6480" w:hanging="360"/>
      </w:pPr>
      <w:rPr>
        <w:rFonts w:ascii="Arial" w:hAnsi="Arial" w:hint="default"/>
      </w:rPr>
    </w:lvl>
  </w:abstractNum>
  <w:abstractNum w:abstractNumId="21">
    <w:nsid w:val="531A5930"/>
    <w:multiLevelType w:val="hybridMultilevel"/>
    <w:tmpl w:val="4D202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5B0780"/>
    <w:multiLevelType w:val="hybridMultilevel"/>
    <w:tmpl w:val="B276EE0C"/>
    <w:lvl w:ilvl="0" w:tplc="06E4A59E">
      <w:start w:val="1"/>
      <w:numFmt w:val="bullet"/>
      <w:lvlText w:val="•"/>
      <w:lvlJc w:val="left"/>
      <w:pPr>
        <w:tabs>
          <w:tab w:val="num" w:pos="720"/>
        </w:tabs>
        <w:ind w:left="720" w:hanging="360"/>
      </w:pPr>
      <w:rPr>
        <w:rFonts w:ascii="Arial" w:hAnsi="Arial" w:hint="default"/>
      </w:rPr>
    </w:lvl>
    <w:lvl w:ilvl="1" w:tplc="3C96C7D8" w:tentative="1">
      <w:start w:val="1"/>
      <w:numFmt w:val="bullet"/>
      <w:lvlText w:val="•"/>
      <w:lvlJc w:val="left"/>
      <w:pPr>
        <w:tabs>
          <w:tab w:val="num" w:pos="1440"/>
        </w:tabs>
        <w:ind w:left="1440" w:hanging="360"/>
      </w:pPr>
      <w:rPr>
        <w:rFonts w:ascii="Arial" w:hAnsi="Arial" w:hint="default"/>
      </w:rPr>
    </w:lvl>
    <w:lvl w:ilvl="2" w:tplc="34AE600C" w:tentative="1">
      <w:start w:val="1"/>
      <w:numFmt w:val="bullet"/>
      <w:lvlText w:val="•"/>
      <w:lvlJc w:val="left"/>
      <w:pPr>
        <w:tabs>
          <w:tab w:val="num" w:pos="2160"/>
        </w:tabs>
        <w:ind w:left="2160" w:hanging="360"/>
      </w:pPr>
      <w:rPr>
        <w:rFonts w:ascii="Arial" w:hAnsi="Arial" w:hint="default"/>
      </w:rPr>
    </w:lvl>
    <w:lvl w:ilvl="3" w:tplc="23F03306" w:tentative="1">
      <w:start w:val="1"/>
      <w:numFmt w:val="bullet"/>
      <w:lvlText w:val="•"/>
      <w:lvlJc w:val="left"/>
      <w:pPr>
        <w:tabs>
          <w:tab w:val="num" w:pos="2880"/>
        </w:tabs>
        <w:ind w:left="2880" w:hanging="360"/>
      </w:pPr>
      <w:rPr>
        <w:rFonts w:ascii="Arial" w:hAnsi="Arial" w:hint="default"/>
      </w:rPr>
    </w:lvl>
    <w:lvl w:ilvl="4" w:tplc="C1F45DE0" w:tentative="1">
      <w:start w:val="1"/>
      <w:numFmt w:val="bullet"/>
      <w:lvlText w:val="•"/>
      <w:lvlJc w:val="left"/>
      <w:pPr>
        <w:tabs>
          <w:tab w:val="num" w:pos="3600"/>
        </w:tabs>
        <w:ind w:left="3600" w:hanging="360"/>
      </w:pPr>
      <w:rPr>
        <w:rFonts w:ascii="Arial" w:hAnsi="Arial" w:hint="default"/>
      </w:rPr>
    </w:lvl>
    <w:lvl w:ilvl="5" w:tplc="B582D5AA" w:tentative="1">
      <w:start w:val="1"/>
      <w:numFmt w:val="bullet"/>
      <w:lvlText w:val="•"/>
      <w:lvlJc w:val="left"/>
      <w:pPr>
        <w:tabs>
          <w:tab w:val="num" w:pos="4320"/>
        </w:tabs>
        <w:ind w:left="4320" w:hanging="360"/>
      </w:pPr>
      <w:rPr>
        <w:rFonts w:ascii="Arial" w:hAnsi="Arial" w:hint="default"/>
      </w:rPr>
    </w:lvl>
    <w:lvl w:ilvl="6" w:tplc="99D2A362" w:tentative="1">
      <w:start w:val="1"/>
      <w:numFmt w:val="bullet"/>
      <w:lvlText w:val="•"/>
      <w:lvlJc w:val="left"/>
      <w:pPr>
        <w:tabs>
          <w:tab w:val="num" w:pos="5040"/>
        </w:tabs>
        <w:ind w:left="5040" w:hanging="360"/>
      </w:pPr>
      <w:rPr>
        <w:rFonts w:ascii="Arial" w:hAnsi="Arial" w:hint="default"/>
      </w:rPr>
    </w:lvl>
    <w:lvl w:ilvl="7" w:tplc="88721DBE" w:tentative="1">
      <w:start w:val="1"/>
      <w:numFmt w:val="bullet"/>
      <w:lvlText w:val="•"/>
      <w:lvlJc w:val="left"/>
      <w:pPr>
        <w:tabs>
          <w:tab w:val="num" w:pos="5760"/>
        </w:tabs>
        <w:ind w:left="5760" w:hanging="360"/>
      </w:pPr>
      <w:rPr>
        <w:rFonts w:ascii="Arial" w:hAnsi="Arial" w:hint="default"/>
      </w:rPr>
    </w:lvl>
    <w:lvl w:ilvl="8" w:tplc="43629CB0" w:tentative="1">
      <w:start w:val="1"/>
      <w:numFmt w:val="bullet"/>
      <w:lvlText w:val="•"/>
      <w:lvlJc w:val="left"/>
      <w:pPr>
        <w:tabs>
          <w:tab w:val="num" w:pos="6480"/>
        </w:tabs>
        <w:ind w:left="6480" w:hanging="360"/>
      </w:pPr>
      <w:rPr>
        <w:rFonts w:ascii="Arial" w:hAnsi="Arial" w:hint="default"/>
      </w:rPr>
    </w:lvl>
  </w:abstractNum>
  <w:abstractNum w:abstractNumId="23">
    <w:nsid w:val="58BE4BDB"/>
    <w:multiLevelType w:val="hybridMultilevel"/>
    <w:tmpl w:val="4D563D0A"/>
    <w:lvl w:ilvl="0" w:tplc="22A8EEA6">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E62B04"/>
    <w:multiLevelType w:val="hybridMultilevel"/>
    <w:tmpl w:val="F1143FB0"/>
    <w:lvl w:ilvl="0" w:tplc="BCB4DD48">
      <w:start w:val="1"/>
      <w:numFmt w:val="bullet"/>
      <w:lvlText w:val="•"/>
      <w:lvlJc w:val="left"/>
      <w:pPr>
        <w:tabs>
          <w:tab w:val="num" w:pos="720"/>
        </w:tabs>
        <w:ind w:left="720" w:hanging="360"/>
      </w:pPr>
      <w:rPr>
        <w:rFonts w:ascii="Arial" w:hAnsi="Arial" w:hint="default"/>
      </w:rPr>
    </w:lvl>
    <w:lvl w:ilvl="1" w:tplc="C1822E2C" w:tentative="1">
      <w:start w:val="1"/>
      <w:numFmt w:val="bullet"/>
      <w:lvlText w:val="•"/>
      <w:lvlJc w:val="left"/>
      <w:pPr>
        <w:tabs>
          <w:tab w:val="num" w:pos="1440"/>
        </w:tabs>
        <w:ind w:left="1440" w:hanging="360"/>
      </w:pPr>
      <w:rPr>
        <w:rFonts w:ascii="Arial" w:hAnsi="Arial" w:hint="default"/>
      </w:rPr>
    </w:lvl>
    <w:lvl w:ilvl="2" w:tplc="B8CCF9B2" w:tentative="1">
      <w:start w:val="1"/>
      <w:numFmt w:val="bullet"/>
      <w:lvlText w:val="•"/>
      <w:lvlJc w:val="left"/>
      <w:pPr>
        <w:tabs>
          <w:tab w:val="num" w:pos="2160"/>
        </w:tabs>
        <w:ind w:left="2160" w:hanging="360"/>
      </w:pPr>
      <w:rPr>
        <w:rFonts w:ascii="Arial" w:hAnsi="Arial" w:hint="default"/>
      </w:rPr>
    </w:lvl>
    <w:lvl w:ilvl="3" w:tplc="B2A0285C" w:tentative="1">
      <w:start w:val="1"/>
      <w:numFmt w:val="bullet"/>
      <w:lvlText w:val="•"/>
      <w:lvlJc w:val="left"/>
      <w:pPr>
        <w:tabs>
          <w:tab w:val="num" w:pos="2880"/>
        </w:tabs>
        <w:ind w:left="2880" w:hanging="360"/>
      </w:pPr>
      <w:rPr>
        <w:rFonts w:ascii="Arial" w:hAnsi="Arial" w:hint="default"/>
      </w:rPr>
    </w:lvl>
    <w:lvl w:ilvl="4" w:tplc="E02469A8" w:tentative="1">
      <w:start w:val="1"/>
      <w:numFmt w:val="bullet"/>
      <w:lvlText w:val="•"/>
      <w:lvlJc w:val="left"/>
      <w:pPr>
        <w:tabs>
          <w:tab w:val="num" w:pos="3600"/>
        </w:tabs>
        <w:ind w:left="3600" w:hanging="360"/>
      </w:pPr>
      <w:rPr>
        <w:rFonts w:ascii="Arial" w:hAnsi="Arial" w:hint="default"/>
      </w:rPr>
    </w:lvl>
    <w:lvl w:ilvl="5" w:tplc="EAEAAFFE" w:tentative="1">
      <w:start w:val="1"/>
      <w:numFmt w:val="bullet"/>
      <w:lvlText w:val="•"/>
      <w:lvlJc w:val="left"/>
      <w:pPr>
        <w:tabs>
          <w:tab w:val="num" w:pos="4320"/>
        </w:tabs>
        <w:ind w:left="4320" w:hanging="360"/>
      </w:pPr>
      <w:rPr>
        <w:rFonts w:ascii="Arial" w:hAnsi="Arial" w:hint="default"/>
      </w:rPr>
    </w:lvl>
    <w:lvl w:ilvl="6" w:tplc="51546C06" w:tentative="1">
      <w:start w:val="1"/>
      <w:numFmt w:val="bullet"/>
      <w:lvlText w:val="•"/>
      <w:lvlJc w:val="left"/>
      <w:pPr>
        <w:tabs>
          <w:tab w:val="num" w:pos="5040"/>
        </w:tabs>
        <w:ind w:left="5040" w:hanging="360"/>
      </w:pPr>
      <w:rPr>
        <w:rFonts w:ascii="Arial" w:hAnsi="Arial" w:hint="default"/>
      </w:rPr>
    </w:lvl>
    <w:lvl w:ilvl="7" w:tplc="A896F6B0" w:tentative="1">
      <w:start w:val="1"/>
      <w:numFmt w:val="bullet"/>
      <w:lvlText w:val="•"/>
      <w:lvlJc w:val="left"/>
      <w:pPr>
        <w:tabs>
          <w:tab w:val="num" w:pos="5760"/>
        </w:tabs>
        <w:ind w:left="5760" w:hanging="360"/>
      </w:pPr>
      <w:rPr>
        <w:rFonts w:ascii="Arial" w:hAnsi="Arial" w:hint="default"/>
      </w:rPr>
    </w:lvl>
    <w:lvl w:ilvl="8" w:tplc="8A683280" w:tentative="1">
      <w:start w:val="1"/>
      <w:numFmt w:val="bullet"/>
      <w:lvlText w:val="•"/>
      <w:lvlJc w:val="left"/>
      <w:pPr>
        <w:tabs>
          <w:tab w:val="num" w:pos="6480"/>
        </w:tabs>
        <w:ind w:left="6480" w:hanging="360"/>
      </w:pPr>
      <w:rPr>
        <w:rFonts w:ascii="Arial" w:hAnsi="Arial" w:hint="default"/>
      </w:rPr>
    </w:lvl>
  </w:abstractNum>
  <w:abstractNum w:abstractNumId="25">
    <w:nsid w:val="666910AA"/>
    <w:multiLevelType w:val="hybridMultilevel"/>
    <w:tmpl w:val="1AA0E680"/>
    <w:lvl w:ilvl="0" w:tplc="843C6090">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nsid w:val="6E993223"/>
    <w:multiLevelType w:val="hybridMultilevel"/>
    <w:tmpl w:val="5A76D072"/>
    <w:lvl w:ilvl="0" w:tplc="5A5293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2F56013"/>
    <w:multiLevelType w:val="hybridMultilevel"/>
    <w:tmpl w:val="725A4938"/>
    <w:lvl w:ilvl="0" w:tplc="9F9A4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31C5AB9"/>
    <w:multiLevelType w:val="hybridMultilevel"/>
    <w:tmpl w:val="73DE99F8"/>
    <w:lvl w:ilvl="0" w:tplc="5A5293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EAF5C25"/>
    <w:multiLevelType w:val="hybridMultilevel"/>
    <w:tmpl w:val="4D202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28"/>
  </w:num>
  <w:num w:numId="4">
    <w:abstractNumId w:val="15"/>
  </w:num>
  <w:num w:numId="5">
    <w:abstractNumId w:val="3"/>
  </w:num>
  <w:num w:numId="6">
    <w:abstractNumId w:val="13"/>
  </w:num>
  <w:num w:numId="7">
    <w:abstractNumId w:val="0"/>
  </w:num>
  <w:num w:numId="8">
    <w:abstractNumId w:val="4"/>
  </w:num>
  <w:num w:numId="9">
    <w:abstractNumId w:val="29"/>
  </w:num>
  <w:num w:numId="10">
    <w:abstractNumId w:val="21"/>
  </w:num>
  <w:num w:numId="11">
    <w:abstractNumId w:val="16"/>
  </w:num>
  <w:num w:numId="12">
    <w:abstractNumId w:val="17"/>
  </w:num>
  <w:num w:numId="13">
    <w:abstractNumId w:val="24"/>
  </w:num>
  <w:num w:numId="14">
    <w:abstractNumId w:val="2"/>
  </w:num>
  <w:num w:numId="15">
    <w:abstractNumId w:val="20"/>
  </w:num>
  <w:num w:numId="16">
    <w:abstractNumId w:val="22"/>
  </w:num>
  <w:num w:numId="17">
    <w:abstractNumId w:val="18"/>
  </w:num>
  <w:num w:numId="18">
    <w:abstractNumId w:val="1"/>
  </w:num>
  <w:num w:numId="19">
    <w:abstractNumId w:val="11"/>
  </w:num>
  <w:num w:numId="20">
    <w:abstractNumId w:val="5"/>
  </w:num>
  <w:num w:numId="21">
    <w:abstractNumId w:val="12"/>
  </w:num>
  <w:num w:numId="22">
    <w:abstractNumId w:val="9"/>
  </w:num>
  <w:num w:numId="23">
    <w:abstractNumId w:val="14"/>
  </w:num>
  <w:num w:numId="24">
    <w:abstractNumId w:val="6"/>
  </w:num>
  <w:num w:numId="25">
    <w:abstractNumId w:val="26"/>
  </w:num>
  <w:num w:numId="26">
    <w:abstractNumId w:val="10"/>
  </w:num>
  <w:num w:numId="27">
    <w:abstractNumId w:val="27"/>
  </w:num>
  <w:num w:numId="28">
    <w:abstractNumId w:val="25"/>
  </w:num>
  <w:num w:numId="29">
    <w:abstractNumId w:val="1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FC709C"/>
    <w:rsid w:val="00042E25"/>
    <w:rsid w:val="000739F2"/>
    <w:rsid w:val="000F42DB"/>
    <w:rsid w:val="0013794A"/>
    <w:rsid w:val="00150591"/>
    <w:rsid w:val="0015414A"/>
    <w:rsid w:val="0017128B"/>
    <w:rsid w:val="00172420"/>
    <w:rsid w:val="00190D5B"/>
    <w:rsid w:val="001C0924"/>
    <w:rsid w:val="001C7216"/>
    <w:rsid w:val="001D12C0"/>
    <w:rsid w:val="001F1500"/>
    <w:rsid w:val="00222B5B"/>
    <w:rsid w:val="00232C0C"/>
    <w:rsid w:val="0026574F"/>
    <w:rsid w:val="00280957"/>
    <w:rsid w:val="00297431"/>
    <w:rsid w:val="002B62DE"/>
    <w:rsid w:val="002C61B0"/>
    <w:rsid w:val="002D2766"/>
    <w:rsid w:val="002E112C"/>
    <w:rsid w:val="00300B10"/>
    <w:rsid w:val="00336E6E"/>
    <w:rsid w:val="00357E09"/>
    <w:rsid w:val="0038106F"/>
    <w:rsid w:val="003C7B08"/>
    <w:rsid w:val="003E0C75"/>
    <w:rsid w:val="004051D5"/>
    <w:rsid w:val="00430076"/>
    <w:rsid w:val="00435027"/>
    <w:rsid w:val="00462CE6"/>
    <w:rsid w:val="004A576D"/>
    <w:rsid w:val="004C46E3"/>
    <w:rsid w:val="00546A5B"/>
    <w:rsid w:val="00567CD4"/>
    <w:rsid w:val="005A0B20"/>
    <w:rsid w:val="005B5FEF"/>
    <w:rsid w:val="005C69FC"/>
    <w:rsid w:val="005D34E1"/>
    <w:rsid w:val="005F070D"/>
    <w:rsid w:val="00610530"/>
    <w:rsid w:val="00640D07"/>
    <w:rsid w:val="0064316E"/>
    <w:rsid w:val="00680369"/>
    <w:rsid w:val="006870C2"/>
    <w:rsid w:val="006C2196"/>
    <w:rsid w:val="00726319"/>
    <w:rsid w:val="007274A8"/>
    <w:rsid w:val="007B0CA8"/>
    <w:rsid w:val="007C5C7F"/>
    <w:rsid w:val="007F172B"/>
    <w:rsid w:val="007F56D3"/>
    <w:rsid w:val="00874D92"/>
    <w:rsid w:val="008B2B91"/>
    <w:rsid w:val="008B3734"/>
    <w:rsid w:val="008C60B1"/>
    <w:rsid w:val="008F1986"/>
    <w:rsid w:val="008F34FF"/>
    <w:rsid w:val="009052CE"/>
    <w:rsid w:val="00913147"/>
    <w:rsid w:val="00935A70"/>
    <w:rsid w:val="009622B5"/>
    <w:rsid w:val="009929F2"/>
    <w:rsid w:val="009A39DB"/>
    <w:rsid w:val="009A5B36"/>
    <w:rsid w:val="009B16E3"/>
    <w:rsid w:val="009C1EF7"/>
    <w:rsid w:val="00A03BFD"/>
    <w:rsid w:val="00A32326"/>
    <w:rsid w:val="00A44F3C"/>
    <w:rsid w:val="00A459F3"/>
    <w:rsid w:val="00A67F87"/>
    <w:rsid w:val="00AB68F8"/>
    <w:rsid w:val="00AB7957"/>
    <w:rsid w:val="00AC0506"/>
    <w:rsid w:val="00B4135F"/>
    <w:rsid w:val="00B56830"/>
    <w:rsid w:val="00B85970"/>
    <w:rsid w:val="00BD438B"/>
    <w:rsid w:val="00BE0B05"/>
    <w:rsid w:val="00BF18F4"/>
    <w:rsid w:val="00C25ABB"/>
    <w:rsid w:val="00C358DA"/>
    <w:rsid w:val="00C51CA6"/>
    <w:rsid w:val="00C847D6"/>
    <w:rsid w:val="00C951A1"/>
    <w:rsid w:val="00CA26FA"/>
    <w:rsid w:val="00CA6ED7"/>
    <w:rsid w:val="00CE4293"/>
    <w:rsid w:val="00CF29EE"/>
    <w:rsid w:val="00D00421"/>
    <w:rsid w:val="00D07B51"/>
    <w:rsid w:val="00D12996"/>
    <w:rsid w:val="00D21C6A"/>
    <w:rsid w:val="00D33E16"/>
    <w:rsid w:val="00D631DB"/>
    <w:rsid w:val="00D84199"/>
    <w:rsid w:val="00E466AE"/>
    <w:rsid w:val="00E759F8"/>
    <w:rsid w:val="00EA7B1A"/>
    <w:rsid w:val="00EC33CD"/>
    <w:rsid w:val="00EC4F92"/>
    <w:rsid w:val="00ED044D"/>
    <w:rsid w:val="00F00584"/>
    <w:rsid w:val="00F55CC3"/>
    <w:rsid w:val="00F56622"/>
    <w:rsid w:val="00F812C3"/>
    <w:rsid w:val="00F91FDB"/>
    <w:rsid w:val="00F968F2"/>
    <w:rsid w:val="00FA02BD"/>
    <w:rsid w:val="00FC709C"/>
    <w:rsid w:val="00FE0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26"/>
  </w:style>
  <w:style w:type="paragraph" w:styleId="1">
    <w:name w:val="heading 1"/>
    <w:basedOn w:val="a"/>
    <w:next w:val="a"/>
    <w:link w:val="10"/>
    <w:uiPriority w:val="9"/>
    <w:qFormat/>
    <w:rsid w:val="00154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C70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09C"/>
    <w:pPr>
      <w:ind w:left="720"/>
      <w:contextualSpacing/>
    </w:pPr>
  </w:style>
  <w:style w:type="character" w:customStyle="1" w:styleId="30">
    <w:name w:val="Заголовок 3 Знак"/>
    <w:basedOn w:val="a0"/>
    <w:link w:val="3"/>
    <w:uiPriority w:val="9"/>
    <w:rsid w:val="00FC709C"/>
    <w:rPr>
      <w:rFonts w:ascii="Times New Roman" w:eastAsia="Times New Roman" w:hAnsi="Times New Roman" w:cs="Times New Roman"/>
      <w:b/>
      <w:bCs/>
      <w:sz w:val="27"/>
      <w:szCs w:val="27"/>
    </w:rPr>
  </w:style>
  <w:style w:type="paragraph" w:styleId="a4">
    <w:name w:val="No Spacing"/>
    <w:uiPriority w:val="1"/>
    <w:qFormat/>
    <w:rsid w:val="00FC709C"/>
    <w:pPr>
      <w:spacing w:after="0" w:line="240" w:lineRule="auto"/>
    </w:pPr>
    <w:rPr>
      <w:rFonts w:ascii="Calibri" w:eastAsia="Times New Roman" w:hAnsi="Calibri" w:cs="Times New Roman"/>
    </w:rPr>
  </w:style>
  <w:style w:type="character" w:customStyle="1" w:styleId="apple-converted-space">
    <w:name w:val="apple-converted-space"/>
    <w:basedOn w:val="a0"/>
    <w:rsid w:val="00FC709C"/>
  </w:style>
  <w:style w:type="character" w:styleId="a5">
    <w:name w:val="Hyperlink"/>
    <w:basedOn w:val="a0"/>
    <w:uiPriority w:val="99"/>
    <w:unhideWhenUsed/>
    <w:rsid w:val="00FC709C"/>
    <w:rPr>
      <w:color w:val="0000FF"/>
      <w:u w:val="single"/>
    </w:rPr>
  </w:style>
  <w:style w:type="paragraph" w:styleId="a6">
    <w:name w:val="Normal (Web)"/>
    <w:basedOn w:val="a"/>
    <w:uiPriority w:val="99"/>
    <w:unhideWhenUsed/>
    <w:rsid w:val="00FC70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C70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709C"/>
    <w:rPr>
      <w:rFonts w:ascii="Tahoma" w:hAnsi="Tahoma" w:cs="Tahoma"/>
      <w:sz w:val="16"/>
      <w:szCs w:val="16"/>
    </w:rPr>
  </w:style>
  <w:style w:type="paragraph" w:styleId="a9">
    <w:name w:val="header"/>
    <w:basedOn w:val="a"/>
    <w:link w:val="aa"/>
    <w:uiPriority w:val="99"/>
    <w:semiHidden/>
    <w:unhideWhenUsed/>
    <w:rsid w:val="00FC709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C709C"/>
  </w:style>
  <w:style w:type="paragraph" w:styleId="ab">
    <w:name w:val="footer"/>
    <w:basedOn w:val="a"/>
    <w:link w:val="ac"/>
    <w:uiPriority w:val="99"/>
    <w:unhideWhenUsed/>
    <w:rsid w:val="00FC70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C709C"/>
  </w:style>
  <w:style w:type="character" w:customStyle="1" w:styleId="s3">
    <w:name w:val="s3"/>
    <w:basedOn w:val="a0"/>
    <w:rsid w:val="00FC709C"/>
  </w:style>
  <w:style w:type="character" w:customStyle="1" w:styleId="s9">
    <w:name w:val="s9"/>
    <w:basedOn w:val="a0"/>
    <w:rsid w:val="00FC709C"/>
  </w:style>
  <w:style w:type="table" w:styleId="ad">
    <w:name w:val="Table Grid"/>
    <w:basedOn w:val="a1"/>
    <w:uiPriority w:val="59"/>
    <w:rsid w:val="00FC7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l">
    <w:name w:val="hl"/>
    <w:basedOn w:val="a0"/>
    <w:rsid w:val="00FC709C"/>
  </w:style>
  <w:style w:type="character" w:styleId="ae">
    <w:name w:val="Strong"/>
    <w:basedOn w:val="a0"/>
    <w:uiPriority w:val="22"/>
    <w:qFormat/>
    <w:rsid w:val="00FC709C"/>
    <w:rPr>
      <w:b/>
      <w:bCs/>
    </w:rPr>
  </w:style>
  <w:style w:type="paragraph" w:customStyle="1" w:styleId="j17">
    <w:name w:val="j17"/>
    <w:basedOn w:val="a"/>
    <w:rsid w:val="00FC7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FC709C"/>
  </w:style>
  <w:style w:type="character" w:customStyle="1" w:styleId="s2">
    <w:name w:val="s2"/>
    <w:basedOn w:val="a0"/>
    <w:rsid w:val="00FC709C"/>
  </w:style>
  <w:style w:type="character" w:customStyle="1" w:styleId="10">
    <w:name w:val="Заголовок 1 Знак"/>
    <w:basedOn w:val="a0"/>
    <w:link w:val="1"/>
    <w:uiPriority w:val="9"/>
    <w:rsid w:val="0015414A"/>
    <w:rPr>
      <w:rFonts w:asciiTheme="majorHAnsi" w:eastAsiaTheme="majorEastAsia" w:hAnsiTheme="majorHAnsi" w:cstheme="majorBidi"/>
      <w:b/>
      <w:bCs/>
      <w:color w:val="365F91" w:themeColor="accent1" w:themeShade="BF"/>
      <w:sz w:val="28"/>
      <w:szCs w:val="28"/>
    </w:rPr>
  </w:style>
  <w:style w:type="character" w:styleId="af">
    <w:name w:val="Placeholder Text"/>
    <w:basedOn w:val="a0"/>
    <w:uiPriority w:val="99"/>
    <w:semiHidden/>
    <w:rsid w:val="00D21C6A"/>
    <w:rPr>
      <w:color w:val="808080"/>
    </w:rPr>
  </w:style>
  <w:style w:type="character" w:customStyle="1" w:styleId="status">
    <w:name w:val="status"/>
    <w:basedOn w:val="a0"/>
    <w:rsid w:val="00D21C6A"/>
  </w:style>
  <w:style w:type="character" w:customStyle="1" w:styleId="s1">
    <w:name w:val="s1"/>
    <w:basedOn w:val="a0"/>
    <w:rsid w:val="0017128B"/>
  </w:style>
  <w:style w:type="character" w:styleId="af0">
    <w:name w:val="Emphasis"/>
    <w:basedOn w:val="a0"/>
    <w:uiPriority w:val="20"/>
    <w:qFormat/>
    <w:rsid w:val="00C25ABB"/>
    <w:rPr>
      <w:i/>
      <w:iCs/>
    </w:rPr>
  </w:style>
  <w:style w:type="paragraph" w:styleId="af1">
    <w:name w:val="Title"/>
    <w:basedOn w:val="a"/>
    <w:link w:val="af2"/>
    <w:qFormat/>
    <w:rsid w:val="00B4135F"/>
    <w:pPr>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kern w:val="28"/>
      <w:sz w:val="40"/>
      <w:szCs w:val="20"/>
      <w:lang w:val="en-US"/>
    </w:rPr>
  </w:style>
  <w:style w:type="character" w:customStyle="1" w:styleId="af2">
    <w:name w:val="Название Знак"/>
    <w:basedOn w:val="a0"/>
    <w:link w:val="af1"/>
    <w:rsid w:val="00B4135F"/>
    <w:rPr>
      <w:rFonts w:ascii="Times New Roman" w:eastAsia="Times New Roman" w:hAnsi="Times New Roman" w:cs="Times New Roman"/>
      <w:b/>
      <w:kern w:val="28"/>
      <w:sz w:val="40"/>
      <w:szCs w:val="20"/>
      <w:lang w:val="en-US"/>
    </w:rPr>
  </w:style>
  <w:style w:type="character" w:styleId="af3">
    <w:name w:val="FollowedHyperlink"/>
    <w:basedOn w:val="a0"/>
    <w:uiPriority w:val="99"/>
    <w:semiHidden/>
    <w:unhideWhenUsed/>
    <w:rsid w:val="009929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031157">
      <w:bodyDiv w:val="1"/>
      <w:marLeft w:val="0"/>
      <w:marRight w:val="0"/>
      <w:marTop w:val="0"/>
      <w:marBottom w:val="0"/>
      <w:divBdr>
        <w:top w:val="none" w:sz="0" w:space="0" w:color="auto"/>
        <w:left w:val="none" w:sz="0" w:space="0" w:color="auto"/>
        <w:bottom w:val="none" w:sz="0" w:space="0" w:color="auto"/>
        <w:right w:val="none" w:sz="0" w:space="0" w:color="auto"/>
      </w:divBdr>
    </w:div>
    <w:div w:id="558443572">
      <w:bodyDiv w:val="1"/>
      <w:marLeft w:val="0"/>
      <w:marRight w:val="0"/>
      <w:marTop w:val="0"/>
      <w:marBottom w:val="0"/>
      <w:divBdr>
        <w:top w:val="none" w:sz="0" w:space="0" w:color="auto"/>
        <w:left w:val="none" w:sz="0" w:space="0" w:color="auto"/>
        <w:bottom w:val="none" w:sz="0" w:space="0" w:color="auto"/>
        <w:right w:val="none" w:sz="0" w:space="0" w:color="auto"/>
      </w:divBdr>
    </w:div>
    <w:div w:id="593903175">
      <w:bodyDiv w:val="1"/>
      <w:marLeft w:val="0"/>
      <w:marRight w:val="0"/>
      <w:marTop w:val="0"/>
      <w:marBottom w:val="0"/>
      <w:divBdr>
        <w:top w:val="none" w:sz="0" w:space="0" w:color="auto"/>
        <w:left w:val="none" w:sz="0" w:space="0" w:color="auto"/>
        <w:bottom w:val="none" w:sz="0" w:space="0" w:color="auto"/>
        <w:right w:val="none" w:sz="0" w:space="0" w:color="auto"/>
      </w:divBdr>
    </w:div>
    <w:div w:id="15359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0%D0%B7%D0%B0%D1%85%D1%81%D1%82%D0%B0%D0%BD" TargetMode="External"/><Relationship Id="rId18" Type="http://schemas.openxmlformats.org/officeDocument/2006/relationships/hyperlink" Target="https://ru.wikipedia.org/wiki/12_%D0%B0%D0%BF%D1%80%D0%B5%D0%BB%D1%8F" TargetMode="External"/><Relationship Id="rId26" Type="http://schemas.openxmlformats.org/officeDocument/2006/relationships/hyperlink" Target="https://ru.wikipedia.org/wiki/%D0%9F%D1%80%D0%B0%D0%B2%D0%B8%D0%BB%D0%B0_%D0%B4%D0%BE%D1%80%D0%BE%D0%B6%D0%BD%D0%BE%D0%B3%D0%BE_%D0%B4%D0%B2%D0%B8%D0%B6%D0%B5%D0%BD%D0%B8%D1%8F" TargetMode="External"/><Relationship Id="rId39" Type="http://schemas.openxmlformats.org/officeDocument/2006/relationships/hyperlink" Target="http://online.zakon.kz/Document/?doc_id=31666599" TargetMode="External"/><Relationship Id="rId3" Type="http://schemas.openxmlformats.org/officeDocument/2006/relationships/styles" Target="styles.xml"/><Relationship Id="rId21" Type="http://schemas.openxmlformats.org/officeDocument/2006/relationships/hyperlink" Target="https://ru.wikipedia.org/wiki/%D0%9F%D0%BE%D1%80%D1%82%D0%B0%D0%BB_%D1%8D%D0%BB%D0%B5%D0%BA%D1%82%D1%80%D0%BE%D0%BD%D0%BD%D0%BE%D0%B3%D0%BE_%D0%BF%D1%80%D0%B0%D0%B2%D0%B8%D1%82%D0%B5%D0%BB%D1%8C%D1%81%D1%82%D0%B2%D0%B0_%D0%A0%D0%B5%D1%81%D0%BF%D1%83%D0%B1%D0%BB%D0%B8%D0%BA%D0%B8_%D0%9A%D0%B0%D0%B7%D0%B0%D1%85%D1%81%D1%82%D0%B0%D0%BD" TargetMode="External"/><Relationship Id="rId34" Type="http://schemas.openxmlformats.org/officeDocument/2006/relationships/hyperlink" Target="http://adilet.zan.kz/rus/docs/Z070000262_" TargetMode="External"/><Relationship Id="rId42" Type="http://schemas.openxmlformats.org/officeDocument/2006/relationships/hyperlink" Target="http://gtmarket.ru/ratings/e-government-survey/info" TargetMode="External"/><Relationship Id="rId47" Type="http://schemas.openxmlformats.org/officeDocument/2006/relationships/hyperlink" Target="https://vlast.kz/obsshestvo/13940-kak-budet-rabotat-goskorporacia-pravitelstvo-dla-grazdan.html" TargetMode="External"/><Relationship Id="rId50" Type="http://schemas.openxmlformats.org/officeDocument/2006/relationships/hyperlink" Target="http://www.iccs-isac.org/cmt/?lang=en" TargetMode="External"/><Relationship Id="rId7" Type="http://schemas.openxmlformats.org/officeDocument/2006/relationships/endnotes" Target="endnotes.xml"/><Relationship Id="rId12" Type="http://schemas.openxmlformats.org/officeDocument/2006/relationships/hyperlink" Target="https://ru.wikipedia.org/wiki/%D0%AD%D0%BB%D0%B5%D0%BA%D1%82%D1%80%D0%BE%D0%BD%D0%BD%D0%BE%D0%B5_%D0%BF%D1%80%D0%B0%D0%B2%D0%B8%D1%82%D0%B5%D0%BB%D1%8C%D1%81%D1%82%D0%B2%D0%BE" TargetMode="External"/><Relationship Id="rId17" Type="http://schemas.openxmlformats.org/officeDocument/2006/relationships/hyperlink" Target="https://ru.wikipedia.org/wiki/2004_%D0%B3%D0%BE%D0%B4" TargetMode="External"/><Relationship Id="rId25" Type="http://schemas.openxmlformats.org/officeDocument/2006/relationships/hyperlink" Target="https://ru.wikipedia.org/wiki/%D0%9D%D0%B0%D0%BB%D0%BE%D0%B3" TargetMode="External"/><Relationship Id="rId33" Type="http://schemas.openxmlformats.org/officeDocument/2006/relationships/hyperlink" Target="http://www.inform.kz/kaz/article/2777943" TargetMode="External"/><Relationship Id="rId38" Type="http://schemas.openxmlformats.org/officeDocument/2006/relationships/hyperlink" Target="http://kyzmet.gov.kz/" TargetMode="External"/><Relationship Id="rId46" Type="http://schemas.openxmlformats.org/officeDocument/2006/relationships/hyperlink" Target="http://economy.gov.kz/ru/razrabotka-aktov/detail.php?ELEMENT_ID=68494" TargetMode="External"/><Relationship Id="rId2" Type="http://schemas.openxmlformats.org/officeDocument/2006/relationships/numbering" Target="numbering.xml"/><Relationship Id="rId16" Type="http://schemas.openxmlformats.org/officeDocument/2006/relationships/hyperlink" Target="https://ru.wikipedia.org/wiki/10_%D0%BD%D0%BE%D1%8F%D0%B1%D1%80%D1%8F" TargetMode="External"/><Relationship Id="rId20" Type="http://schemas.openxmlformats.org/officeDocument/2006/relationships/hyperlink" Target="https://ru.wikipedia.org/wiki/%D0%92%D0%B5%D0%B1-%D0%BF%D0%BE%D1%80%D1%82%D0%B0%D0%BB" TargetMode="External"/><Relationship Id="rId29" Type="http://schemas.openxmlformats.org/officeDocument/2006/relationships/hyperlink" Target="http://elicense.kz/?%20target=" TargetMode="External"/><Relationship Id="rId41" Type="http://schemas.openxmlformats.org/officeDocument/2006/relationships/hyperlink" Target="http://egov.kz/cm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ru.wikipedia.org/wiki/%D0%98%D0%BD%D1%82%D0%B5%D1%80%D0%BD%D0%B5%D1%82-%D0%BF%D0%BB%D0%B0%D1%82%D1%91%D0%B6" TargetMode="External"/><Relationship Id="rId32" Type="http://schemas.openxmlformats.org/officeDocument/2006/relationships/hyperlink" Target="http://www.akorda.kz/ru/addresses/addresses_of_president/page_215750_poslanie-prezidenta-respubliki-kazakhstan-n-nazarbaeva-narodu-kazakhstana-17-yanvarya-2014-g" TargetMode="External"/><Relationship Id="rId37" Type="http://schemas.openxmlformats.org/officeDocument/2006/relationships/hyperlink" Target="http://www.gcvp.kz/ru/o-gtsvp/ob-rgkp-gtsvp" TargetMode="External"/><Relationship Id="rId40" Type="http://schemas.openxmlformats.org/officeDocument/2006/relationships/hyperlink" Target="http://www.akorda.kz/ru/addresses/addresses_of_president/poslanie-prezidenta-respubliki-kazakhstan-n-a-nazarbaeva-narodu-kazakhstana-19-mart-2004-g_1342416361" TargetMode="External"/><Relationship Id="rId45" Type="http://schemas.openxmlformats.org/officeDocument/2006/relationships/hyperlink" Target="http://con.gov.kz/about/history.ph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2004_%D0%B3%D0%BE%D0%B4" TargetMode="External"/><Relationship Id="rId23" Type="http://schemas.openxmlformats.org/officeDocument/2006/relationships/hyperlink" Target="https://ru.wikipedia.org/wiki/%D0%91%D0%B0%D0%BD%D0%BA%D0%BE%D0%B2%D1%81%D0%BA%D0%B0%D1%8F_%D1%82%D1%80%D0%B0%D0%BD%D0%B7%D0%B0%D0%BA%D1%86%D0%B8%D1%8F" TargetMode="External"/><Relationship Id="rId28" Type="http://schemas.openxmlformats.org/officeDocument/2006/relationships/hyperlink" Target="https://ru.wikipedia.org/wiki/%D0%96%D0%B8%D0%BB%D0%B8%D1%89%D0%BD%D0%BE-%D0%BA%D0%BE%D0%BC%D0%BC%D1%83%D0%BD%D0%B0%D0%BB%D1%8C%D0%BD%D0%BE%D0%B5_%D1%85%D0%BE%D0%B7%D1%8F%D0%B9%D1%81%D1%82%D0%B2%D0%BE" TargetMode="External"/><Relationship Id="rId36" Type="http://schemas.openxmlformats.org/officeDocument/2006/relationships/hyperlink" Target="http://adilet.zan.kz/rus/docs/P1300000983" TargetMode="External"/><Relationship Id="rId49" Type="http://schemas.openxmlformats.org/officeDocument/2006/relationships/hyperlink" Target="http://www.servicecanada.gc.ca/eng/home.shtml" TargetMode="External"/><Relationship Id="rId10" Type="http://schemas.openxmlformats.org/officeDocument/2006/relationships/chart" Target="charts/chart2.xml"/><Relationship Id="rId19" Type="http://schemas.openxmlformats.org/officeDocument/2006/relationships/hyperlink" Target="https://ru.wikipedia.org/wiki/2006_%D0%B3%D0%BE%D0%B4" TargetMode="External"/><Relationship Id="rId31" Type="http://schemas.openxmlformats.org/officeDocument/2006/relationships/hyperlink" Target="http://www.iccs-isac.org/" TargetMode="External"/><Relationship Id="rId44" Type="http://schemas.openxmlformats.org/officeDocument/2006/relationships/hyperlink" Target="http://www.undp.kz/projects/files/256-16122.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wikipedia.org/wiki/19_%D0%BC%D0%B0%D1%80%D1%82%D0%B0" TargetMode="External"/><Relationship Id="rId22" Type="http://schemas.openxmlformats.org/officeDocument/2006/relationships/hyperlink" Target="https://ru.wikipedia.org/wiki/2010_%D0%B3%D0%BE%D0%B4" TargetMode="External"/><Relationship Id="rId27" Type="http://schemas.openxmlformats.org/officeDocument/2006/relationships/hyperlink" Target="https://ru.wikipedia.org/wiki/2011_%D0%B3%D0%BE%D0%B4" TargetMode="External"/><Relationship Id="rId30" Type="http://schemas.openxmlformats.org/officeDocument/2006/relationships/hyperlink" Target="http://online.zakon.kz/Document/?link_id=1005017287" TargetMode="External"/><Relationship Id="rId35" Type="http://schemas.openxmlformats.org/officeDocument/2006/relationships/hyperlink" Target="http://adilet.zan.kz/rus/docs/Z1300000088" TargetMode="External"/><Relationship Id="rId43" Type="http://schemas.openxmlformats.org/officeDocument/2006/relationships/hyperlink" Target="http://pa-academy.kz/images/Center%20anticor/%D0%92%D0%AD%D0%A42015.pdf" TargetMode="External"/><Relationship Id="rId48" Type="http://schemas.openxmlformats.org/officeDocument/2006/relationships/hyperlink" Target="http://www.bagalau.kz/ru/" TargetMode="External"/><Relationship Id="rId8" Type="http://schemas.openxmlformats.org/officeDocument/2006/relationships/hyperlink" Target="http://www.pa-academy.kz/index.php/ru/instituty/nauchno-analiticheskij-tsentr-po-izucheniyu-voprosov-protivodejstviya-korruptsii" TargetMode="External"/><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cat>
            <c:numRef>
              <c:f>Лист1!$A$2:$A$5</c:f>
              <c:numCache>
                <c:formatCode>General</c:formatCode>
                <c:ptCount val="4"/>
                <c:pt idx="0">
                  <c:v>2007</c:v>
                </c:pt>
                <c:pt idx="1">
                  <c:v>2010</c:v>
                </c:pt>
                <c:pt idx="2">
                  <c:v>2013</c:v>
                </c:pt>
                <c:pt idx="3">
                  <c:v>2015</c:v>
                </c:pt>
              </c:numCache>
            </c:numRef>
          </c:cat>
          <c:val>
            <c:numRef>
              <c:f>Лист1!$B$2:$B$5</c:f>
              <c:numCache>
                <c:formatCode>General</c:formatCode>
                <c:ptCount val="4"/>
                <c:pt idx="0">
                  <c:v>132</c:v>
                </c:pt>
                <c:pt idx="1">
                  <c:v>206</c:v>
                </c:pt>
                <c:pt idx="2">
                  <c:v>647</c:v>
                </c:pt>
                <c:pt idx="3">
                  <c:v>709</c:v>
                </c:pt>
              </c:numCache>
            </c:numRef>
          </c:val>
        </c:ser>
        <c:axId val="205062912"/>
        <c:axId val="205064448"/>
      </c:barChart>
      <c:catAx>
        <c:axId val="205062912"/>
        <c:scaling>
          <c:orientation val="minMax"/>
        </c:scaling>
        <c:axPos val="b"/>
        <c:numFmt formatCode="General" sourceLinked="1"/>
        <c:tickLblPos val="nextTo"/>
        <c:crossAx val="205064448"/>
        <c:crosses val="autoZero"/>
        <c:auto val="1"/>
        <c:lblAlgn val="ctr"/>
        <c:lblOffset val="100"/>
      </c:catAx>
      <c:valAx>
        <c:axId val="205064448"/>
        <c:scaling>
          <c:orientation val="minMax"/>
        </c:scaling>
        <c:axPos val="l"/>
        <c:majorGridlines/>
        <c:numFmt formatCode="General" sourceLinked="1"/>
        <c:tickLblPos val="nextTo"/>
        <c:crossAx val="2050629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Рис. 1. В разрезе государственных органов</a:t>
            </a:r>
          </a:p>
        </c:rich>
      </c:tx>
      <c:layout>
        <c:manualLayout>
          <c:xMode val="edge"/>
          <c:yMode val="edge"/>
          <c:x val="0.21803747677902488"/>
          <c:y val="0.88156958356714155"/>
        </c:manualLayout>
      </c:layout>
    </c:title>
    <c:plotArea>
      <c:layout>
        <c:manualLayout>
          <c:layoutTarget val="inner"/>
          <c:xMode val="edge"/>
          <c:yMode val="edge"/>
          <c:x val="0.10560828712465342"/>
          <c:y val="6.1818693025129684E-2"/>
          <c:w val="0.35171310675544082"/>
          <c:h val="0.8268988441436812"/>
        </c:manualLayout>
      </c:layout>
      <c:pieChart>
        <c:varyColors val="1"/>
        <c:ser>
          <c:idx val="0"/>
          <c:order val="0"/>
          <c:tx>
            <c:strRef>
              <c:f>Лист1!$B$1</c:f>
              <c:strCache>
                <c:ptCount val="1"/>
                <c:pt idx="0">
                  <c:v>В разрезе государственных органов</c:v>
                </c:pt>
              </c:strCache>
            </c:strRef>
          </c:tx>
          <c:explosion val="3"/>
          <c:dLbls>
            <c:dLbl>
              <c:idx val="0"/>
              <c:layout>
                <c:manualLayout>
                  <c:x val="-0.16230211520056817"/>
                  <c:y val="-0.15130478764071389"/>
                </c:manualLayout>
              </c:layout>
              <c:tx>
                <c:rich>
                  <a:bodyPr/>
                  <a:lstStyle/>
                  <a:p>
                    <a:r>
                      <a:rPr lang="en-US" sz="1400" b="1"/>
                      <a:t>63%</a:t>
                    </a:r>
                    <a:endParaRPr lang="ru-RU" sz="1400" b="1"/>
                  </a:p>
                  <a:p>
                    <a:r>
                      <a:rPr lang="ru-RU" sz="1400"/>
                      <a:t>94,6 млн.</a:t>
                    </a:r>
                    <a:endParaRPr lang="en-US" sz="1400"/>
                  </a:p>
                </c:rich>
              </c:tx>
              <c:showPercent val="1"/>
            </c:dLbl>
            <c:dLbl>
              <c:idx val="1"/>
              <c:layout>
                <c:manualLayout>
                  <c:x val="0.13470910206623046"/>
                  <c:y val="9.9763100841666744E-2"/>
                </c:manualLayout>
              </c:layout>
              <c:tx>
                <c:rich>
                  <a:bodyPr/>
                  <a:lstStyle/>
                  <a:p>
                    <a:r>
                      <a:rPr lang="en-US" sz="1400" b="1"/>
                      <a:t>37%</a:t>
                    </a:r>
                    <a:endParaRPr lang="ru-RU" sz="1400" b="1"/>
                  </a:p>
                  <a:p>
                    <a:r>
                      <a:rPr lang="ru-RU" sz="1400"/>
                      <a:t>55,4 млн.</a:t>
                    </a:r>
                    <a:endParaRPr lang="en-US" sz="1400"/>
                  </a:p>
                </c:rich>
              </c:tx>
              <c:showPercent val="1"/>
            </c:dLbl>
            <c:showPercent val="1"/>
          </c:dLbls>
          <c:cat>
            <c:strRef>
              <c:f>Лист1!$A$2:$A$3</c:f>
              <c:strCache>
                <c:ptCount val="2"/>
                <c:pt idx="0">
                  <c:v>Местные исполнительные органы</c:v>
                </c:pt>
                <c:pt idx="1">
                  <c:v>Центральные государственные органы</c:v>
                </c:pt>
              </c:strCache>
            </c:strRef>
          </c:cat>
          <c:val>
            <c:numRef>
              <c:f>Лист1!$B$2:$B$3</c:f>
              <c:numCache>
                <c:formatCode>0%</c:formatCode>
                <c:ptCount val="2"/>
                <c:pt idx="0">
                  <c:v>0.63000000000000589</c:v>
                </c:pt>
                <c:pt idx="1">
                  <c:v>0.37000000000000038</c:v>
                </c:pt>
              </c:numCache>
            </c:numRef>
          </c:val>
        </c:ser>
        <c:firstSliceAng val="0"/>
      </c:pieChart>
    </c:plotArea>
    <c:legend>
      <c:legendPos val="r"/>
      <c:legendEntry>
        <c:idx val="0"/>
        <c:txPr>
          <a:bodyPr/>
          <a:lstStyle/>
          <a:p>
            <a:pPr>
              <a:defRPr sz="1200" baseline="0"/>
            </a:pPr>
            <a:endParaRPr lang="ru-RU"/>
          </a:p>
        </c:txPr>
      </c:legendEntry>
      <c:legendEntry>
        <c:idx val="1"/>
        <c:txPr>
          <a:bodyPr/>
          <a:lstStyle/>
          <a:p>
            <a:pPr>
              <a:defRPr sz="1200" baseline="0"/>
            </a:pPr>
            <a:endParaRPr lang="ru-RU"/>
          </a:p>
        </c:txPr>
      </c:legendEntry>
      <c:layout>
        <c:manualLayout>
          <c:xMode val="edge"/>
          <c:yMode val="edge"/>
          <c:x val="0.54839430917378862"/>
          <c:y val="0.2039279005784233"/>
          <c:w val="0.40685980682381268"/>
          <c:h val="0.50306697024619607"/>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Рис. 2.</a:t>
            </a:r>
            <a:r>
              <a:rPr lang="ru-RU" sz="1400" baseline="0"/>
              <a:t> </a:t>
            </a:r>
            <a:r>
              <a:rPr lang="ru-RU" sz="1400"/>
              <a:t>В разрезе способов оказания</a:t>
            </a:r>
          </a:p>
        </c:rich>
      </c:tx>
      <c:layout>
        <c:manualLayout>
          <c:xMode val="edge"/>
          <c:yMode val="edge"/>
          <c:x val="0.27174654722727432"/>
          <c:y val="0.89604927533574463"/>
        </c:manualLayout>
      </c:layout>
    </c:title>
    <c:plotArea>
      <c:layout>
        <c:manualLayout>
          <c:layoutTarget val="inner"/>
          <c:xMode val="edge"/>
          <c:yMode val="edge"/>
          <c:x val="9.4680021506638026E-2"/>
          <c:y val="0"/>
          <c:w val="0.38320001285316785"/>
          <c:h val="0.88931493640503767"/>
        </c:manualLayout>
      </c:layout>
      <c:pieChart>
        <c:varyColors val="1"/>
        <c:ser>
          <c:idx val="0"/>
          <c:order val="0"/>
          <c:tx>
            <c:strRef>
              <c:f>Лист1!$B$1</c:f>
              <c:strCache>
                <c:ptCount val="1"/>
                <c:pt idx="0">
                  <c:v>В разрезе способов оказания</c:v>
                </c:pt>
              </c:strCache>
            </c:strRef>
          </c:tx>
          <c:explosion val="4"/>
          <c:dLbls>
            <c:dLbl>
              <c:idx val="0"/>
              <c:layout>
                <c:manualLayout>
                  <c:x val="-0.16912062800045399"/>
                  <c:y val="-0.26870145442230103"/>
                </c:manualLayout>
              </c:layout>
              <c:tx>
                <c:rich>
                  <a:bodyPr/>
                  <a:lstStyle/>
                  <a:p>
                    <a:r>
                      <a:rPr lang="en-US" sz="1400" b="1"/>
                      <a:t>70%</a:t>
                    </a:r>
                    <a:endParaRPr lang="ru-RU" sz="1400" b="1"/>
                  </a:p>
                  <a:p>
                    <a:r>
                      <a:rPr lang="ru-RU" sz="1400"/>
                      <a:t>104,6 млн.</a:t>
                    </a:r>
                    <a:endParaRPr lang="en-US" sz="1400"/>
                  </a:p>
                </c:rich>
              </c:tx>
              <c:showPercent val="1"/>
            </c:dLbl>
            <c:dLbl>
              <c:idx val="1"/>
              <c:layout>
                <c:manualLayout>
                  <c:x val="0.10540140434582884"/>
                  <c:y val="5.8982038325712926E-3"/>
                </c:manualLayout>
              </c:layout>
              <c:tx>
                <c:rich>
                  <a:bodyPr/>
                  <a:lstStyle/>
                  <a:p>
                    <a:r>
                      <a:rPr lang="en-US" sz="1400" b="1"/>
                      <a:t>9%</a:t>
                    </a:r>
                    <a:endParaRPr lang="ru-RU" sz="1400" b="1"/>
                  </a:p>
                  <a:p>
                    <a:r>
                      <a:rPr lang="ru-RU" sz="1400"/>
                      <a:t>13,8 млн.</a:t>
                    </a:r>
                    <a:endParaRPr lang="en-US" sz="1400"/>
                  </a:p>
                </c:rich>
              </c:tx>
              <c:showPercent val="1"/>
            </c:dLbl>
            <c:dLbl>
              <c:idx val="2"/>
              <c:tx>
                <c:rich>
                  <a:bodyPr/>
                  <a:lstStyle/>
                  <a:p>
                    <a:r>
                      <a:rPr lang="en-US" sz="1400" b="1"/>
                      <a:t>21%</a:t>
                    </a:r>
                    <a:endParaRPr lang="ru-RU" sz="1400" b="1"/>
                  </a:p>
                  <a:p>
                    <a:r>
                      <a:rPr lang="ru-RU" sz="1400"/>
                      <a:t>31,6 млн.</a:t>
                    </a:r>
                    <a:endParaRPr lang="en-US" sz="1400"/>
                  </a:p>
                </c:rich>
              </c:tx>
              <c:showPercent val="1"/>
            </c:dLbl>
            <c:showPercent val="1"/>
          </c:dLbls>
          <c:cat>
            <c:strRef>
              <c:f>Лист1!$A$2:$A$4</c:f>
              <c:strCache>
                <c:ptCount val="3"/>
                <c:pt idx="0">
                  <c:v>Оказанные в государственном органе</c:v>
                </c:pt>
                <c:pt idx="1">
                  <c:v>Оказанные через ЦОНы</c:v>
                </c:pt>
                <c:pt idx="2">
                  <c:v>Оказанные в электронном виде</c:v>
                </c:pt>
              </c:strCache>
            </c:strRef>
          </c:cat>
          <c:val>
            <c:numRef>
              <c:f>Лист1!$B$2:$B$4</c:f>
              <c:numCache>
                <c:formatCode>0.0%</c:formatCode>
                <c:ptCount val="3"/>
                <c:pt idx="0">
                  <c:v>0.70000000000000062</c:v>
                </c:pt>
                <c:pt idx="1">
                  <c:v>9.2000000000000026E-2</c:v>
                </c:pt>
                <c:pt idx="2">
                  <c:v>0.21100000000000024</c:v>
                </c:pt>
              </c:numCache>
            </c:numRef>
          </c:val>
        </c:ser>
        <c:firstSliceAng val="0"/>
      </c:pieChart>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ayout>
        <c:manualLayout>
          <c:xMode val="edge"/>
          <c:yMode val="edge"/>
          <c:x val="0.56073036479322647"/>
          <c:y val="0.16381848773797142"/>
          <c:w val="0.40164422085800372"/>
          <c:h val="0.58158641142390044"/>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E791-F75B-49E5-A4EB-4D525688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9443</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Yerzhan.Zharov</dc:creator>
  <cp:lastModifiedBy>Yerzhan.Zharov</cp:lastModifiedBy>
  <cp:revision>2</cp:revision>
  <cp:lastPrinted>2016-04-21T06:20:00Z</cp:lastPrinted>
  <dcterms:created xsi:type="dcterms:W3CDTF">2018-03-28T04:01:00Z</dcterms:created>
  <dcterms:modified xsi:type="dcterms:W3CDTF">2018-03-28T04:01:00Z</dcterms:modified>
</cp:coreProperties>
</file>